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25EBF" w14:textId="3AC51353"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6928C8">
        <w:rPr>
          <w:rFonts w:ascii="黑体" w:eastAsia="黑体" w:hAnsi="黑体" w:hint="eastAsia"/>
          <w:sz w:val="32"/>
          <w:szCs w:val="32"/>
        </w:rPr>
        <w:t>物理化学</w:t>
      </w:r>
      <w:r w:rsidRPr="001E5724">
        <w:rPr>
          <w:rFonts w:ascii="黑体" w:eastAsia="黑体" w:hAnsi="黑体" w:hint="eastAsia"/>
          <w:sz w:val="32"/>
          <w:szCs w:val="32"/>
        </w:rPr>
        <w:t>》</w:t>
      </w:r>
      <w:r w:rsidR="003609FD">
        <w:rPr>
          <w:rFonts w:ascii="黑体" w:eastAsia="黑体" w:hAnsi="黑体" w:hint="eastAsia"/>
          <w:sz w:val="32"/>
          <w:szCs w:val="32"/>
        </w:rPr>
        <w:t>（一）上</w:t>
      </w:r>
      <w:r w:rsidRPr="001E5724">
        <w:rPr>
          <w:rFonts w:ascii="黑体" w:eastAsia="黑体" w:hAnsi="黑体" w:hint="eastAsia"/>
          <w:sz w:val="32"/>
          <w:szCs w:val="32"/>
        </w:rPr>
        <w:t>课程教学大纲</w:t>
      </w:r>
    </w:p>
    <w:p w14:paraId="23299C28" w14:textId="4E0C0FCC"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5A2EB2" w14:paraId="56E11E7B" w14:textId="77777777" w:rsidTr="00DD7B5F">
        <w:trPr>
          <w:jc w:val="center"/>
        </w:trPr>
        <w:tc>
          <w:tcPr>
            <w:tcW w:w="1135" w:type="dxa"/>
            <w:vAlign w:val="center"/>
          </w:tcPr>
          <w:p w14:paraId="0E586B0C" w14:textId="77777777" w:rsidR="00D13271" w:rsidRPr="005A2EB2" w:rsidRDefault="00D13271" w:rsidP="00DD7B5F">
            <w:pPr>
              <w:spacing w:beforeLines="50" w:before="156" w:afterLines="50" w:after="156"/>
              <w:jc w:val="center"/>
              <w:rPr>
                <w:rFonts w:ascii="Times New Roman" w:eastAsia="宋体" w:hAnsi="Times New Roman" w:cs="Times New Roman"/>
                <w:b/>
                <w:bCs/>
              </w:rPr>
            </w:pPr>
            <w:r w:rsidRPr="005A2EB2">
              <w:rPr>
                <w:rFonts w:ascii="Times New Roman" w:eastAsia="宋体" w:hAnsi="Times New Roman" w:cs="Times New Roman"/>
                <w:b/>
                <w:bCs/>
              </w:rPr>
              <w:t>英文名称</w:t>
            </w:r>
          </w:p>
        </w:tc>
        <w:tc>
          <w:tcPr>
            <w:tcW w:w="3685" w:type="dxa"/>
            <w:vAlign w:val="center"/>
          </w:tcPr>
          <w:p w14:paraId="710F6DE5" w14:textId="3A0318D3" w:rsidR="00D13271" w:rsidRPr="005A2EB2" w:rsidRDefault="006928C8" w:rsidP="006928C8">
            <w:pPr>
              <w:spacing w:beforeLines="50" w:before="156" w:afterLines="50" w:after="156"/>
              <w:jc w:val="center"/>
              <w:rPr>
                <w:rFonts w:ascii="Times New Roman" w:eastAsia="宋体" w:hAnsi="Times New Roman" w:cs="Times New Roman"/>
              </w:rPr>
            </w:pPr>
            <w:r w:rsidRPr="005A2EB2">
              <w:rPr>
                <w:rFonts w:ascii="Times New Roman" w:eastAsia="宋体" w:hAnsi="Times New Roman" w:cs="Times New Roman"/>
              </w:rPr>
              <w:t>Physical chemistry</w:t>
            </w:r>
          </w:p>
        </w:tc>
        <w:tc>
          <w:tcPr>
            <w:tcW w:w="1134" w:type="dxa"/>
            <w:vAlign w:val="center"/>
          </w:tcPr>
          <w:p w14:paraId="77F7CF6B" w14:textId="77777777" w:rsidR="00D13271" w:rsidRPr="005A2EB2" w:rsidRDefault="00D13271" w:rsidP="00DD7B5F">
            <w:pPr>
              <w:spacing w:beforeLines="50" w:before="156" w:afterLines="50" w:after="156"/>
              <w:jc w:val="center"/>
              <w:rPr>
                <w:rFonts w:ascii="Times New Roman" w:eastAsia="宋体" w:hAnsi="Times New Roman" w:cs="Times New Roman"/>
                <w:b/>
                <w:bCs/>
              </w:rPr>
            </w:pPr>
            <w:r w:rsidRPr="005A2EB2">
              <w:rPr>
                <w:rFonts w:ascii="Times New Roman" w:eastAsia="宋体" w:hAnsi="Times New Roman" w:cs="Times New Roman"/>
                <w:b/>
                <w:bCs/>
              </w:rPr>
              <w:t>课程代码</w:t>
            </w:r>
          </w:p>
        </w:tc>
        <w:tc>
          <w:tcPr>
            <w:tcW w:w="2744" w:type="dxa"/>
            <w:vAlign w:val="center"/>
          </w:tcPr>
          <w:p w14:paraId="78DD24FE" w14:textId="23C6CB82" w:rsidR="00D13271" w:rsidRPr="005A2EB2" w:rsidRDefault="006928C8" w:rsidP="006928C8">
            <w:pPr>
              <w:spacing w:beforeLines="50" w:before="156" w:afterLines="50" w:after="156"/>
              <w:jc w:val="center"/>
              <w:rPr>
                <w:rFonts w:ascii="Times New Roman" w:eastAsia="宋体" w:hAnsi="Times New Roman" w:cs="Times New Roman"/>
              </w:rPr>
            </w:pPr>
            <w:r w:rsidRPr="005A2EB2">
              <w:rPr>
                <w:rFonts w:ascii="Times New Roman" w:eastAsia="宋体" w:hAnsi="Times New Roman" w:cs="Times New Roman"/>
              </w:rPr>
              <w:t>CHEM2043</w:t>
            </w:r>
          </w:p>
        </w:tc>
      </w:tr>
      <w:tr w:rsidR="00D13271" w:rsidRPr="005A2EB2" w14:paraId="4E2C40CE" w14:textId="77777777" w:rsidTr="00DD7B5F">
        <w:trPr>
          <w:jc w:val="center"/>
        </w:trPr>
        <w:tc>
          <w:tcPr>
            <w:tcW w:w="1135" w:type="dxa"/>
            <w:vAlign w:val="center"/>
          </w:tcPr>
          <w:p w14:paraId="155B386B" w14:textId="77777777" w:rsidR="00D13271" w:rsidRPr="005A2EB2" w:rsidRDefault="00D13271" w:rsidP="00DD7B5F">
            <w:pPr>
              <w:spacing w:beforeLines="50" w:before="156" w:afterLines="50" w:after="156"/>
              <w:jc w:val="center"/>
              <w:rPr>
                <w:rFonts w:ascii="Times New Roman" w:eastAsia="宋体" w:hAnsi="Times New Roman" w:cs="Times New Roman"/>
                <w:b/>
                <w:bCs/>
              </w:rPr>
            </w:pPr>
            <w:r w:rsidRPr="005A2EB2">
              <w:rPr>
                <w:rFonts w:ascii="Times New Roman" w:eastAsia="宋体" w:hAnsi="Times New Roman" w:cs="Times New Roman"/>
                <w:b/>
                <w:bCs/>
              </w:rPr>
              <w:t>课程性质</w:t>
            </w:r>
          </w:p>
        </w:tc>
        <w:tc>
          <w:tcPr>
            <w:tcW w:w="3685" w:type="dxa"/>
            <w:vAlign w:val="center"/>
          </w:tcPr>
          <w:p w14:paraId="67900B47" w14:textId="24E29704" w:rsidR="00D13271" w:rsidRPr="005A2EB2" w:rsidRDefault="006928C8" w:rsidP="006928C8">
            <w:pPr>
              <w:spacing w:beforeLines="50" w:before="156" w:afterLines="50" w:after="156"/>
              <w:jc w:val="center"/>
              <w:rPr>
                <w:rFonts w:ascii="Times New Roman" w:eastAsia="宋体" w:hAnsi="Times New Roman" w:cs="Times New Roman"/>
              </w:rPr>
            </w:pPr>
            <w:r w:rsidRPr="005A2EB2">
              <w:rPr>
                <w:rFonts w:ascii="Times New Roman" w:eastAsia="宋体" w:hAnsi="Times New Roman" w:cs="Times New Roman"/>
              </w:rPr>
              <w:t>大类基础课程</w:t>
            </w:r>
          </w:p>
        </w:tc>
        <w:tc>
          <w:tcPr>
            <w:tcW w:w="1134" w:type="dxa"/>
            <w:vAlign w:val="center"/>
          </w:tcPr>
          <w:p w14:paraId="1C0D9BA8" w14:textId="77777777" w:rsidR="00D13271" w:rsidRPr="005A2EB2" w:rsidRDefault="00D13271" w:rsidP="00DD7B5F">
            <w:pPr>
              <w:spacing w:beforeLines="50" w:before="156" w:afterLines="50" w:after="156"/>
              <w:jc w:val="center"/>
              <w:rPr>
                <w:rFonts w:ascii="Times New Roman" w:eastAsia="宋体" w:hAnsi="Times New Roman" w:cs="Times New Roman"/>
                <w:b/>
                <w:bCs/>
              </w:rPr>
            </w:pPr>
            <w:r w:rsidRPr="005A2EB2">
              <w:rPr>
                <w:rFonts w:ascii="Times New Roman" w:eastAsia="宋体" w:hAnsi="Times New Roman" w:cs="Times New Roman"/>
                <w:b/>
                <w:bCs/>
              </w:rPr>
              <w:t>授课对象</w:t>
            </w:r>
          </w:p>
        </w:tc>
        <w:tc>
          <w:tcPr>
            <w:tcW w:w="2744" w:type="dxa"/>
            <w:vAlign w:val="center"/>
          </w:tcPr>
          <w:p w14:paraId="51192EFB" w14:textId="15B51C99" w:rsidR="00D13271" w:rsidRPr="005A2EB2" w:rsidRDefault="006928C8" w:rsidP="006928C8">
            <w:pPr>
              <w:spacing w:beforeLines="50" w:before="156" w:afterLines="50" w:after="156"/>
              <w:jc w:val="center"/>
              <w:rPr>
                <w:rFonts w:ascii="Times New Roman" w:eastAsia="宋体" w:hAnsi="Times New Roman" w:cs="Times New Roman"/>
              </w:rPr>
            </w:pPr>
            <w:r w:rsidRPr="005A2EB2">
              <w:rPr>
                <w:rFonts w:ascii="Times New Roman" w:eastAsia="宋体" w:hAnsi="Times New Roman" w:cs="Times New Roman"/>
              </w:rPr>
              <w:t>化学类</w:t>
            </w:r>
          </w:p>
        </w:tc>
      </w:tr>
      <w:tr w:rsidR="00D13271" w:rsidRPr="005A2EB2" w14:paraId="76DB0ADB" w14:textId="77777777" w:rsidTr="00DD7B5F">
        <w:trPr>
          <w:jc w:val="center"/>
        </w:trPr>
        <w:tc>
          <w:tcPr>
            <w:tcW w:w="1135" w:type="dxa"/>
            <w:vAlign w:val="center"/>
          </w:tcPr>
          <w:p w14:paraId="12BEEEB6" w14:textId="77777777" w:rsidR="00D13271" w:rsidRPr="005A2EB2" w:rsidRDefault="00D13271" w:rsidP="00DD7B5F">
            <w:pPr>
              <w:spacing w:beforeLines="50" w:before="156" w:afterLines="50" w:after="156"/>
              <w:jc w:val="center"/>
              <w:rPr>
                <w:rFonts w:ascii="Times New Roman" w:eastAsia="宋体" w:hAnsi="Times New Roman" w:cs="Times New Roman"/>
                <w:b/>
                <w:bCs/>
              </w:rPr>
            </w:pPr>
            <w:r w:rsidRPr="005A2EB2">
              <w:rPr>
                <w:rFonts w:ascii="Times New Roman" w:eastAsia="宋体" w:hAnsi="Times New Roman" w:cs="Times New Roman"/>
                <w:b/>
                <w:bCs/>
              </w:rPr>
              <w:t>学</w:t>
            </w:r>
            <w:r w:rsidRPr="005A2EB2">
              <w:rPr>
                <w:rFonts w:ascii="Times New Roman" w:eastAsia="宋体" w:hAnsi="Times New Roman" w:cs="Times New Roman"/>
                <w:b/>
                <w:bCs/>
              </w:rPr>
              <w:t xml:space="preserve">   </w:t>
            </w:r>
            <w:r w:rsidRPr="005A2EB2">
              <w:rPr>
                <w:rFonts w:ascii="Times New Roman" w:eastAsia="宋体" w:hAnsi="Times New Roman" w:cs="Times New Roman"/>
                <w:b/>
                <w:bCs/>
              </w:rPr>
              <w:t>分</w:t>
            </w:r>
          </w:p>
        </w:tc>
        <w:tc>
          <w:tcPr>
            <w:tcW w:w="3685" w:type="dxa"/>
            <w:vAlign w:val="center"/>
          </w:tcPr>
          <w:p w14:paraId="41D887B8" w14:textId="6016D333" w:rsidR="00D13271" w:rsidRPr="005A2EB2" w:rsidRDefault="006928C8" w:rsidP="006928C8">
            <w:pPr>
              <w:spacing w:beforeLines="50" w:before="156" w:afterLines="50" w:after="156"/>
              <w:jc w:val="center"/>
              <w:rPr>
                <w:rFonts w:ascii="Times New Roman" w:eastAsia="宋体" w:hAnsi="Times New Roman" w:cs="Times New Roman"/>
              </w:rPr>
            </w:pPr>
            <w:r w:rsidRPr="005A2EB2">
              <w:rPr>
                <w:rFonts w:ascii="Times New Roman" w:eastAsia="宋体" w:hAnsi="Times New Roman" w:cs="Times New Roman"/>
              </w:rPr>
              <w:t>4</w:t>
            </w:r>
          </w:p>
        </w:tc>
        <w:tc>
          <w:tcPr>
            <w:tcW w:w="1134" w:type="dxa"/>
            <w:vAlign w:val="center"/>
          </w:tcPr>
          <w:p w14:paraId="2ADB8240" w14:textId="77777777" w:rsidR="00D13271" w:rsidRPr="005A2EB2" w:rsidRDefault="00D13271" w:rsidP="00DD7B5F">
            <w:pPr>
              <w:spacing w:beforeLines="50" w:before="156" w:afterLines="50" w:after="156"/>
              <w:jc w:val="center"/>
              <w:rPr>
                <w:rFonts w:ascii="Times New Roman" w:eastAsia="宋体" w:hAnsi="Times New Roman" w:cs="Times New Roman"/>
                <w:b/>
                <w:bCs/>
              </w:rPr>
            </w:pPr>
            <w:r w:rsidRPr="005A2EB2">
              <w:rPr>
                <w:rFonts w:ascii="Times New Roman" w:eastAsia="宋体" w:hAnsi="Times New Roman" w:cs="Times New Roman"/>
                <w:b/>
                <w:bCs/>
              </w:rPr>
              <w:t>学</w:t>
            </w:r>
            <w:r w:rsidRPr="005A2EB2">
              <w:rPr>
                <w:rFonts w:ascii="Times New Roman" w:eastAsia="宋体" w:hAnsi="Times New Roman" w:cs="Times New Roman"/>
                <w:b/>
                <w:bCs/>
              </w:rPr>
              <w:t xml:space="preserve">   </w:t>
            </w:r>
            <w:r w:rsidRPr="005A2EB2">
              <w:rPr>
                <w:rFonts w:ascii="Times New Roman" w:eastAsia="宋体" w:hAnsi="Times New Roman" w:cs="Times New Roman"/>
                <w:b/>
                <w:bCs/>
              </w:rPr>
              <w:t>时</w:t>
            </w:r>
          </w:p>
        </w:tc>
        <w:tc>
          <w:tcPr>
            <w:tcW w:w="2744" w:type="dxa"/>
            <w:vAlign w:val="center"/>
          </w:tcPr>
          <w:p w14:paraId="42209403" w14:textId="68C46D8D" w:rsidR="00D13271" w:rsidRPr="005A2EB2" w:rsidRDefault="00660815" w:rsidP="006928C8">
            <w:pPr>
              <w:spacing w:beforeLines="50" w:before="156" w:afterLines="50" w:after="156"/>
              <w:jc w:val="center"/>
              <w:rPr>
                <w:rFonts w:ascii="Times New Roman" w:eastAsia="宋体" w:hAnsi="Times New Roman" w:cs="Times New Roman"/>
              </w:rPr>
            </w:pPr>
            <w:r>
              <w:rPr>
                <w:rFonts w:ascii="Times New Roman" w:eastAsia="宋体" w:hAnsi="Times New Roman" w:cs="Times New Roman"/>
              </w:rPr>
              <w:t>90</w:t>
            </w:r>
          </w:p>
        </w:tc>
      </w:tr>
      <w:tr w:rsidR="00D13271" w:rsidRPr="005A2EB2" w14:paraId="514E8E1F" w14:textId="77777777" w:rsidTr="00DD7B5F">
        <w:trPr>
          <w:jc w:val="center"/>
        </w:trPr>
        <w:tc>
          <w:tcPr>
            <w:tcW w:w="1135" w:type="dxa"/>
            <w:vAlign w:val="center"/>
          </w:tcPr>
          <w:p w14:paraId="4C3C769C" w14:textId="77777777" w:rsidR="00D13271" w:rsidRPr="005A2EB2" w:rsidRDefault="00D13271" w:rsidP="00DD7B5F">
            <w:pPr>
              <w:spacing w:beforeLines="50" w:before="156" w:afterLines="50" w:after="156"/>
              <w:jc w:val="center"/>
              <w:rPr>
                <w:rFonts w:ascii="Times New Roman" w:eastAsia="宋体" w:hAnsi="Times New Roman" w:cs="Times New Roman"/>
                <w:b/>
                <w:bCs/>
              </w:rPr>
            </w:pPr>
            <w:r w:rsidRPr="005A2EB2">
              <w:rPr>
                <w:rFonts w:ascii="Times New Roman" w:eastAsia="宋体" w:hAnsi="Times New Roman" w:cs="Times New Roman"/>
                <w:b/>
                <w:bCs/>
              </w:rPr>
              <w:t>主讲教师</w:t>
            </w:r>
          </w:p>
        </w:tc>
        <w:tc>
          <w:tcPr>
            <w:tcW w:w="3685" w:type="dxa"/>
            <w:vAlign w:val="center"/>
          </w:tcPr>
          <w:p w14:paraId="469F0CAC" w14:textId="358330D8" w:rsidR="00D13271" w:rsidRPr="005A2EB2" w:rsidRDefault="006928C8" w:rsidP="006928C8">
            <w:pPr>
              <w:spacing w:beforeLines="50" w:before="156" w:afterLines="50" w:after="156"/>
              <w:jc w:val="center"/>
              <w:rPr>
                <w:rFonts w:ascii="Times New Roman" w:eastAsia="宋体" w:hAnsi="Times New Roman" w:cs="Times New Roman"/>
              </w:rPr>
            </w:pPr>
            <w:r w:rsidRPr="005A2EB2">
              <w:rPr>
                <w:rFonts w:ascii="Times New Roman" w:eastAsia="宋体" w:hAnsi="Times New Roman" w:cs="Times New Roman"/>
              </w:rPr>
              <w:t>李淑瑾，孙如，徐敏敏</w:t>
            </w:r>
            <w:r w:rsidR="003609FD">
              <w:rPr>
                <w:rFonts w:ascii="Times New Roman" w:eastAsia="宋体" w:hAnsi="Times New Roman" w:cs="Times New Roman" w:hint="eastAsia"/>
              </w:rPr>
              <w:t>等</w:t>
            </w:r>
          </w:p>
        </w:tc>
        <w:tc>
          <w:tcPr>
            <w:tcW w:w="1134" w:type="dxa"/>
            <w:vAlign w:val="center"/>
          </w:tcPr>
          <w:p w14:paraId="5EB5FFB2" w14:textId="77777777" w:rsidR="00D13271" w:rsidRPr="005A2EB2" w:rsidRDefault="00D13271" w:rsidP="00DD7B5F">
            <w:pPr>
              <w:spacing w:beforeLines="50" w:before="156" w:afterLines="50" w:after="156"/>
              <w:jc w:val="center"/>
              <w:rPr>
                <w:rFonts w:ascii="Times New Roman" w:eastAsia="宋体" w:hAnsi="Times New Roman" w:cs="Times New Roman"/>
                <w:b/>
                <w:bCs/>
              </w:rPr>
            </w:pPr>
            <w:r w:rsidRPr="005A2EB2">
              <w:rPr>
                <w:rFonts w:ascii="Times New Roman" w:eastAsia="宋体" w:hAnsi="Times New Roman" w:cs="Times New Roman"/>
                <w:b/>
                <w:bCs/>
              </w:rPr>
              <w:t>修订日期</w:t>
            </w:r>
          </w:p>
        </w:tc>
        <w:tc>
          <w:tcPr>
            <w:tcW w:w="2744" w:type="dxa"/>
            <w:vAlign w:val="center"/>
          </w:tcPr>
          <w:p w14:paraId="071F2802" w14:textId="2BCACF59" w:rsidR="00D13271" w:rsidRPr="005A2EB2" w:rsidRDefault="006928C8" w:rsidP="006928C8">
            <w:pPr>
              <w:spacing w:beforeLines="50" w:before="156" w:afterLines="50" w:after="156"/>
              <w:jc w:val="center"/>
              <w:rPr>
                <w:rFonts w:ascii="Times New Roman" w:eastAsia="宋体" w:hAnsi="Times New Roman" w:cs="Times New Roman"/>
              </w:rPr>
            </w:pPr>
            <w:r w:rsidRPr="005A2EB2">
              <w:rPr>
                <w:rFonts w:ascii="Times New Roman" w:eastAsia="宋体" w:hAnsi="Times New Roman" w:cs="Times New Roman"/>
              </w:rPr>
              <w:t>2023.05.18</w:t>
            </w:r>
          </w:p>
        </w:tc>
      </w:tr>
      <w:tr w:rsidR="00D13271" w:rsidRPr="005A2EB2" w14:paraId="7E8744A1" w14:textId="77777777" w:rsidTr="00DD7B5F">
        <w:trPr>
          <w:jc w:val="center"/>
        </w:trPr>
        <w:tc>
          <w:tcPr>
            <w:tcW w:w="1135" w:type="dxa"/>
            <w:vAlign w:val="center"/>
          </w:tcPr>
          <w:p w14:paraId="4DAF1A58" w14:textId="77777777" w:rsidR="00D13271" w:rsidRPr="005A2EB2" w:rsidRDefault="00D13271" w:rsidP="00DD7B5F">
            <w:pPr>
              <w:spacing w:beforeLines="50" w:before="156" w:afterLines="50" w:after="156"/>
              <w:jc w:val="center"/>
              <w:rPr>
                <w:rFonts w:ascii="Times New Roman" w:eastAsia="宋体" w:hAnsi="Times New Roman" w:cs="Times New Roman"/>
                <w:b/>
                <w:bCs/>
              </w:rPr>
            </w:pPr>
            <w:r w:rsidRPr="005A2EB2">
              <w:rPr>
                <w:rFonts w:ascii="Times New Roman" w:eastAsia="宋体" w:hAnsi="Times New Roman" w:cs="Times New Roman"/>
                <w:b/>
                <w:bCs/>
              </w:rPr>
              <w:t>指定教材</w:t>
            </w:r>
          </w:p>
        </w:tc>
        <w:tc>
          <w:tcPr>
            <w:tcW w:w="7563" w:type="dxa"/>
            <w:gridSpan w:val="3"/>
            <w:vAlign w:val="center"/>
          </w:tcPr>
          <w:p w14:paraId="51928F10" w14:textId="7B996B58" w:rsidR="00D13271" w:rsidRPr="005A2EB2" w:rsidRDefault="006928C8" w:rsidP="006928C8">
            <w:pPr>
              <w:spacing w:beforeLines="50" w:before="156" w:afterLines="50" w:after="156"/>
              <w:jc w:val="center"/>
              <w:rPr>
                <w:rFonts w:ascii="Times New Roman" w:eastAsia="宋体" w:hAnsi="Times New Roman" w:cs="Times New Roman"/>
              </w:rPr>
            </w:pPr>
            <w:r w:rsidRPr="005A2EB2">
              <w:rPr>
                <w:rFonts w:ascii="Times New Roman" w:eastAsia="宋体" w:hAnsi="Times New Roman" w:cs="Times New Roman"/>
              </w:rPr>
              <w:t>傅献彩、侯文华编，《物理化学》（第</w:t>
            </w:r>
            <w:r w:rsidRPr="005A2EB2">
              <w:rPr>
                <w:rFonts w:ascii="Times New Roman" w:eastAsia="宋体" w:hAnsi="Times New Roman" w:cs="Times New Roman"/>
              </w:rPr>
              <w:t>6</w:t>
            </w:r>
            <w:r w:rsidRPr="005A2EB2">
              <w:rPr>
                <w:rFonts w:ascii="Times New Roman" w:eastAsia="宋体" w:hAnsi="Times New Roman" w:cs="Times New Roman"/>
              </w:rPr>
              <w:t>版），高等教育出版社，</w:t>
            </w:r>
            <w:r w:rsidRPr="005A2EB2">
              <w:rPr>
                <w:rFonts w:ascii="Times New Roman" w:eastAsia="宋体" w:hAnsi="Times New Roman" w:cs="Times New Roman"/>
              </w:rPr>
              <w:t>2022</w:t>
            </w:r>
            <w:r w:rsidRPr="005A2EB2">
              <w:rPr>
                <w:rFonts w:ascii="Times New Roman" w:eastAsia="宋体" w:hAnsi="Times New Roman" w:cs="Times New Roman"/>
              </w:rPr>
              <w:t>年</w:t>
            </w:r>
          </w:p>
        </w:tc>
      </w:tr>
    </w:tbl>
    <w:p w14:paraId="2660E34E" w14:textId="47B8129E" w:rsidR="00E05E8B" w:rsidRPr="005A2EB2" w:rsidRDefault="00E05E8B" w:rsidP="00DD7B5F">
      <w:pPr>
        <w:pStyle w:val="a3"/>
        <w:spacing w:beforeLines="50" w:before="156" w:afterLines="50" w:after="156"/>
        <w:ind w:firstLineChars="200" w:firstLine="562"/>
        <w:rPr>
          <w:rFonts w:ascii="Times New Roman" w:hAnsi="Times New Roman"/>
        </w:rPr>
      </w:pPr>
      <w:r w:rsidRPr="005A2EB2">
        <w:rPr>
          <w:rFonts w:ascii="Times New Roman" w:eastAsia="黑体" w:hAnsi="Times New Roman"/>
          <w:b/>
          <w:sz w:val="28"/>
          <w:szCs w:val="28"/>
        </w:rPr>
        <w:t>二、课程目标</w:t>
      </w:r>
    </w:p>
    <w:p w14:paraId="6DFCE2E7" w14:textId="0709D944"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6928C8" w:rsidRPr="00C8492C">
        <w:rPr>
          <w:rFonts w:ascii="黑体" w:eastAsia="黑体" w:hAnsi="黑体" w:cs="宋体"/>
          <w:b/>
          <w:sz w:val="24"/>
          <w:szCs w:val="24"/>
        </w:rPr>
        <w:t xml:space="preserve"> </w:t>
      </w:r>
    </w:p>
    <w:p w14:paraId="1F7BC7A8" w14:textId="365938F2" w:rsidR="00A956B5" w:rsidRPr="00A956B5" w:rsidRDefault="00A956B5" w:rsidP="00A956B5">
      <w:pPr>
        <w:pStyle w:val="a3"/>
        <w:spacing w:beforeLines="50" w:before="156" w:afterLines="50" w:after="156"/>
        <w:ind w:firstLine="480"/>
        <w:rPr>
          <w:rFonts w:hAnsi="宋体" w:cs="宋体"/>
          <w:bCs/>
        </w:rPr>
      </w:pPr>
      <w:r w:rsidRPr="00A956B5">
        <w:rPr>
          <w:rFonts w:hAnsi="宋体" w:cs="宋体" w:hint="eastAsia"/>
          <w:bCs/>
        </w:rPr>
        <w:t>通过本课程的学习，学生能够较为深入地掌握该课程的基本原理、基本计算以及研究问题的基本方法和思路，为学生学习后</w:t>
      </w:r>
      <w:r>
        <w:rPr>
          <w:rFonts w:hAnsi="宋体" w:cs="宋体" w:hint="eastAsia"/>
          <w:bCs/>
        </w:rPr>
        <w:t>续</w:t>
      </w:r>
      <w:r w:rsidRPr="00A956B5">
        <w:rPr>
          <w:rFonts w:hAnsi="宋体" w:cs="宋体" w:hint="eastAsia"/>
          <w:bCs/>
        </w:rPr>
        <w:t>课</w:t>
      </w:r>
      <w:r>
        <w:rPr>
          <w:rFonts w:hAnsi="宋体" w:cs="宋体" w:hint="eastAsia"/>
          <w:bCs/>
        </w:rPr>
        <w:t>程</w:t>
      </w:r>
      <w:r w:rsidRPr="00A956B5">
        <w:rPr>
          <w:rFonts w:hAnsi="宋体" w:cs="宋体" w:hint="eastAsia"/>
          <w:bCs/>
        </w:rPr>
        <w:t>及今后的课题研究打下必要的理论基础。学习过程中培养</w:t>
      </w:r>
      <w:r>
        <w:rPr>
          <w:rFonts w:hAnsi="宋体" w:cs="宋体" w:hint="eastAsia"/>
          <w:bCs/>
        </w:rPr>
        <w:t>学生</w:t>
      </w:r>
      <w:r w:rsidRPr="00A956B5">
        <w:rPr>
          <w:rFonts w:hAnsi="宋体" w:cs="宋体" w:hint="eastAsia"/>
          <w:bCs/>
        </w:rPr>
        <w:t>求实认真的科学态度和开拓创新能力，提高同学们的综合素质，更重要的是培养学生建立一套科学的学习方法，提高自学能力和独立工作能力，学会用辩证唯物主义的观点和逻辑思维去认识化学变化的本质。另外能够基于科学原理并采用科学方法对</w:t>
      </w:r>
      <w:r>
        <w:rPr>
          <w:rFonts w:hAnsi="宋体" w:cs="宋体" w:hint="eastAsia"/>
          <w:bCs/>
        </w:rPr>
        <w:t>化学</w:t>
      </w:r>
      <w:r w:rsidRPr="00A956B5">
        <w:rPr>
          <w:rFonts w:hAnsi="宋体" w:cs="宋体" w:hint="eastAsia"/>
          <w:bCs/>
        </w:rPr>
        <w:t>领域的复杂问题进行研究，包括设计实验、分析与解释数据、并通过信息综合得到合理有效的结论。</w:t>
      </w:r>
    </w:p>
    <w:p w14:paraId="35CC9687" w14:textId="79A25256"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6F6E2458" w14:textId="77777777" w:rsidR="00A956B5"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14:paraId="12345225" w14:textId="33DAE41E" w:rsidR="00E05E8B" w:rsidRPr="00A956B5" w:rsidRDefault="00A956B5" w:rsidP="00DD7B5F">
      <w:pPr>
        <w:pStyle w:val="a3"/>
        <w:spacing w:beforeLines="50" w:before="156" w:afterLines="50" w:after="156"/>
        <w:ind w:firstLineChars="200" w:firstLine="420"/>
        <w:rPr>
          <w:rFonts w:hAnsi="宋体" w:cs="宋体"/>
          <w:bCs/>
        </w:rPr>
      </w:pPr>
      <w:r w:rsidRPr="00A956B5">
        <w:rPr>
          <w:rFonts w:hAnsi="宋体" w:cs="宋体" w:hint="eastAsia"/>
          <w:bCs/>
        </w:rPr>
        <w:t>通过本课程的学习，使学生明确物理化学的重要概念及基本原理，牢固地掌握物理化学基础理论知识，为后续课程的学习打下良好基础。</w:t>
      </w:r>
    </w:p>
    <w:p w14:paraId="725D3394"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14:paraId="39CA4C9F" w14:textId="77777777" w:rsidR="00A956B5" w:rsidRDefault="00A956B5" w:rsidP="00A956B5">
      <w:pPr>
        <w:pStyle w:val="a3"/>
        <w:spacing w:beforeLines="50" w:before="156" w:afterLines="50" w:after="156"/>
        <w:ind w:leftChars="200" w:left="420"/>
        <w:rPr>
          <w:rFonts w:hAnsi="宋体" w:cs="宋体"/>
        </w:rPr>
      </w:pPr>
      <w:r w:rsidRPr="00A956B5">
        <w:rPr>
          <w:rFonts w:hAnsi="宋体" w:cs="宋体" w:hint="eastAsia"/>
        </w:rPr>
        <w:t>掌握物理化学课程中的基本公式、适用条件及其应用，掌握物理化学的基本计算方法。</w:t>
      </w:r>
    </w:p>
    <w:p w14:paraId="4084E9BF" w14:textId="05557085" w:rsidR="00E05E8B" w:rsidRPr="000C2D1F" w:rsidRDefault="00E05E8B" w:rsidP="00A956B5">
      <w:pPr>
        <w:pStyle w:val="a3"/>
        <w:spacing w:beforeLines="50" w:before="156" w:afterLines="50" w:after="156"/>
        <w:ind w:leftChars="200" w:left="420"/>
        <w:rPr>
          <w:rFonts w:hAnsi="宋体" w:cs="宋体"/>
          <w:b/>
        </w:rPr>
      </w:pPr>
      <w:r w:rsidRPr="000C2D1F">
        <w:rPr>
          <w:rFonts w:hAnsi="宋体" w:cs="宋体" w:hint="eastAsia"/>
          <w:b/>
        </w:rPr>
        <w:t>课程目标3：</w:t>
      </w:r>
    </w:p>
    <w:p w14:paraId="6B33AFFE" w14:textId="518B488D" w:rsidR="00A956B5" w:rsidRDefault="00A956B5" w:rsidP="00DD7B5F">
      <w:pPr>
        <w:pStyle w:val="a3"/>
        <w:spacing w:beforeLines="50" w:before="156" w:afterLines="50" w:after="156"/>
        <w:ind w:firstLineChars="200" w:firstLine="420"/>
        <w:rPr>
          <w:rFonts w:hAnsi="宋体" w:cs="宋体"/>
        </w:rPr>
      </w:pPr>
      <w:r w:rsidRPr="00A956B5">
        <w:rPr>
          <w:rFonts w:hAnsi="宋体" w:cs="宋体" w:hint="eastAsia"/>
        </w:rPr>
        <w:t>培养严谨缜密的科学思维，培养善于发现和思考问题</w:t>
      </w:r>
      <w:r w:rsidR="00F2035D">
        <w:rPr>
          <w:rFonts w:hAnsi="宋体" w:cs="宋体" w:hint="eastAsia"/>
        </w:rPr>
        <w:t>的能力</w:t>
      </w:r>
      <w:r w:rsidRPr="00A956B5">
        <w:rPr>
          <w:rFonts w:hAnsi="宋体" w:cs="宋体" w:hint="eastAsia"/>
        </w:rPr>
        <w:t>，并学会应用物理化学方法分析和解决问题，获取新知识、新技能的学习能力。</w:t>
      </w:r>
    </w:p>
    <w:p w14:paraId="423CE1A4" w14:textId="77777777" w:rsidR="00C47AA2" w:rsidRDefault="00C47AA2" w:rsidP="00DD7B5F">
      <w:pPr>
        <w:pStyle w:val="a3"/>
        <w:spacing w:beforeLines="50" w:before="156" w:afterLines="50" w:after="156"/>
        <w:ind w:firstLineChars="200" w:firstLine="480"/>
        <w:rPr>
          <w:rFonts w:ascii="黑体" w:eastAsia="黑体" w:hAnsi="黑体" w:cs="宋体"/>
          <w:sz w:val="24"/>
          <w:szCs w:val="24"/>
        </w:rPr>
      </w:pPr>
    </w:p>
    <w:p w14:paraId="4914CB57" w14:textId="6079F871"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50B23A78" w14:textId="77777777" w:rsidR="00C47AA2" w:rsidRDefault="00C47AA2" w:rsidP="00DD7B5F">
      <w:pPr>
        <w:pStyle w:val="a3"/>
        <w:spacing w:beforeLines="50" w:before="156" w:afterLines="50" w:after="156"/>
        <w:ind w:firstLineChars="200" w:firstLine="422"/>
        <w:jc w:val="center"/>
        <w:rPr>
          <w:rFonts w:ascii="黑体" w:hAnsi="宋体"/>
          <w:b/>
          <w:bCs/>
          <w:szCs w:val="21"/>
        </w:rPr>
      </w:pPr>
    </w:p>
    <w:p w14:paraId="3DC9B481" w14:textId="633DB0BD"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lastRenderedPageBreak/>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4222"/>
        <w:gridCol w:w="1701"/>
        <w:gridCol w:w="1842"/>
      </w:tblGrid>
      <w:tr w:rsidR="00E05E8B" w14:paraId="04A3C0A7" w14:textId="77777777" w:rsidTr="003609FD">
        <w:trPr>
          <w:jc w:val="center"/>
        </w:trPr>
        <w:tc>
          <w:tcPr>
            <w:tcW w:w="1302" w:type="dxa"/>
            <w:vAlign w:val="center"/>
          </w:tcPr>
          <w:p w14:paraId="7E1E81EA"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4222" w:type="dxa"/>
            <w:vAlign w:val="center"/>
          </w:tcPr>
          <w:p w14:paraId="736AF207"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1701" w:type="dxa"/>
            <w:vAlign w:val="center"/>
          </w:tcPr>
          <w:p w14:paraId="68D3F8D7"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1842" w:type="dxa"/>
            <w:vAlign w:val="center"/>
          </w:tcPr>
          <w:p w14:paraId="26FE4B84"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F2035D" w14:paraId="4F78C06E" w14:textId="77777777" w:rsidTr="003609FD">
        <w:trPr>
          <w:jc w:val="center"/>
        </w:trPr>
        <w:tc>
          <w:tcPr>
            <w:tcW w:w="1302" w:type="dxa"/>
            <w:vAlign w:val="center"/>
          </w:tcPr>
          <w:p w14:paraId="26B05655" w14:textId="3656F0DC" w:rsidR="00F2035D" w:rsidRDefault="00F2035D" w:rsidP="00DD7B5F">
            <w:pPr>
              <w:pStyle w:val="a3"/>
              <w:spacing w:beforeLines="50" w:before="156" w:afterLines="50" w:after="156"/>
              <w:jc w:val="center"/>
              <w:rPr>
                <w:rFonts w:ascii="黑体" w:hAnsi="宋体"/>
                <w:b/>
                <w:bCs/>
                <w:szCs w:val="21"/>
              </w:rPr>
            </w:pPr>
            <w:r>
              <w:rPr>
                <w:rFonts w:hAnsi="宋体" w:cs="宋体" w:hint="eastAsia"/>
                <w:szCs w:val="21"/>
              </w:rPr>
              <w:t>课程目标1</w:t>
            </w:r>
          </w:p>
        </w:tc>
        <w:tc>
          <w:tcPr>
            <w:tcW w:w="4222" w:type="dxa"/>
            <w:vAlign w:val="center"/>
          </w:tcPr>
          <w:p w14:paraId="55ECD3AB" w14:textId="3F141B26" w:rsidR="00F2035D" w:rsidRPr="00013715" w:rsidRDefault="00F2035D" w:rsidP="00F2035D">
            <w:pPr>
              <w:pStyle w:val="a3"/>
              <w:spacing w:beforeLines="50" w:before="156" w:afterLines="50" w:after="156"/>
              <w:rPr>
                <w:rFonts w:ascii="Times New Roman" w:hAnsi="Times New Roman"/>
                <w:b/>
              </w:rPr>
            </w:pPr>
            <w:r w:rsidRPr="00013715">
              <w:rPr>
                <w:rFonts w:ascii="Times New Roman" w:hAnsi="Times New Roman"/>
                <w:bCs/>
              </w:rPr>
              <w:t>通过本课程的学习，使学生明确物理化学的重要概念及基本原理，牢固地掌握物理化学基础理论知识，为后续课程的学习打下良好基础。</w:t>
            </w:r>
          </w:p>
        </w:tc>
        <w:tc>
          <w:tcPr>
            <w:tcW w:w="1701" w:type="dxa"/>
            <w:vAlign w:val="center"/>
          </w:tcPr>
          <w:p w14:paraId="79812A53" w14:textId="25380562" w:rsidR="00F2035D" w:rsidRPr="00013715" w:rsidRDefault="00CF1E3F" w:rsidP="00DD7B5F">
            <w:pPr>
              <w:pStyle w:val="a3"/>
              <w:spacing w:beforeLines="50" w:before="156" w:afterLines="50" w:after="156"/>
              <w:jc w:val="center"/>
              <w:rPr>
                <w:rFonts w:ascii="Times New Roman" w:hAnsi="Times New Roman"/>
                <w:b/>
                <w:bCs/>
                <w:szCs w:val="21"/>
              </w:rPr>
            </w:pPr>
            <w:r w:rsidRPr="00013715">
              <w:rPr>
                <w:rFonts w:ascii="Times New Roman" w:hAnsi="Times New Roman"/>
                <w:b/>
                <w:bCs/>
                <w:szCs w:val="21"/>
              </w:rPr>
              <w:t>第</w:t>
            </w:r>
            <w:r w:rsidRPr="00013715">
              <w:rPr>
                <w:rFonts w:ascii="Times New Roman" w:hAnsi="Times New Roman"/>
                <w:b/>
                <w:bCs/>
                <w:szCs w:val="21"/>
              </w:rPr>
              <w:t>1-3</w:t>
            </w:r>
            <w:r w:rsidRPr="00013715">
              <w:rPr>
                <w:rFonts w:ascii="Times New Roman" w:hAnsi="Times New Roman"/>
                <w:b/>
                <w:bCs/>
                <w:szCs w:val="21"/>
              </w:rPr>
              <w:t>章</w:t>
            </w:r>
          </w:p>
        </w:tc>
        <w:tc>
          <w:tcPr>
            <w:tcW w:w="1842" w:type="dxa"/>
            <w:vAlign w:val="center"/>
          </w:tcPr>
          <w:p w14:paraId="6B419EDF" w14:textId="08849FEF" w:rsidR="00F2035D" w:rsidRPr="00013715" w:rsidRDefault="00CF1E3F" w:rsidP="00DD7B5F">
            <w:pPr>
              <w:pStyle w:val="a3"/>
              <w:spacing w:beforeLines="50" w:before="156" w:afterLines="50" w:after="156"/>
              <w:jc w:val="center"/>
              <w:rPr>
                <w:rFonts w:ascii="Times New Roman" w:hAnsi="Times New Roman"/>
                <w:b/>
                <w:bCs/>
                <w:szCs w:val="21"/>
              </w:rPr>
            </w:pPr>
            <w:r w:rsidRPr="00013715">
              <w:rPr>
                <w:rFonts w:ascii="Times New Roman" w:hAnsi="Times New Roman"/>
                <w:b/>
                <w:bCs/>
                <w:szCs w:val="21"/>
              </w:rPr>
              <w:t>1-2</w:t>
            </w:r>
          </w:p>
        </w:tc>
      </w:tr>
      <w:tr w:rsidR="00F2035D" w14:paraId="707B20A3" w14:textId="77777777" w:rsidTr="003609FD">
        <w:trPr>
          <w:jc w:val="center"/>
        </w:trPr>
        <w:tc>
          <w:tcPr>
            <w:tcW w:w="1302" w:type="dxa"/>
            <w:vAlign w:val="center"/>
          </w:tcPr>
          <w:p w14:paraId="1609770E" w14:textId="21A5DE98" w:rsidR="00F2035D" w:rsidRDefault="00F2035D" w:rsidP="00F2035D">
            <w:pPr>
              <w:pStyle w:val="a3"/>
              <w:spacing w:beforeLines="50" w:before="156" w:afterLines="50" w:after="156"/>
              <w:jc w:val="center"/>
              <w:rPr>
                <w:rFonts w:hAnsi="宋体" w:cs="宋体"/>
                <w:szCs w:val="21"/>
              </w:rPr>
            </w:pPr>
            <w:r>
              <w:rPr>
                <w:rFonts w:hAnsi="宋体" w:cs="宋体" w:hint="eastAsia"/>
                <w:szCs w:val="21"/>
              </w:rPr>
              <w:t>课程目标2</w:t>
            </w:r>
          </w:p>
        </w:tc>
        <w:tc>
          <w:tcPr>
            <w:tcW w:w="4222" w:type="dxa"/>
            <w:vAlign w:val="center"/>
          </w:tcPr>
          <w:p w14:paraId="0429131B" w14:textId="7298314D" w:rsidR="00F2035D" w:rsidRPr="00013715" w:rsidRDefault="00F2035D" w:rsidP="00F2035D">
            <w:pPr>
              <w:pStyle w:val="a3"/>
              <w:rPr>
                <w:rFonts w:ascii="Times New Roman" w:hAnsi="Times New Roman"/>
                <w:bCs/>
              </w:rPr>
            </w:pPr>
            <w:r w:rsidRPr="00F2035D">
              <w:rPr>
                <w:rFonts w:ascii="Times New Roman" w:hAnsi="Times New Roman"/>
                <w:bCs/>
              </w:rPr>
              <w:t>掌握物理化学课程中的基本公式、适用条件及其应用，掌握物理化学的基本计算方法。</w:t>
            </w:r>
          </w:p>
        </w:tc>
        <w:tc>
          <w:tcPr>
            <w:tcW w:w="1701" w:type="dxa"/>
            <w:vAlign w:val="center"/>
          </w:tcPr>
          <w:p w14:paraId="36CE9D12" w14:textId="32DE08E4" w:rsidR="00F2035D" w:rsidRPr="00013715" w:rsidRDefault="00CF1E3F" w:rsidP="00F2035D">
            <w:pPr>
              <w:pStyle w:val="a3"/>
              <w:spacing w:beforeLines="50" w:before="156" w:afterLines="50" w:after="156"/>
              <w:jc w:val="center"/>
              <w:rPr>
                <w:rFonts w:ascii="Times New Roman" w:hAnsi="Times New Roman"/>
                <w:b/>
                <w:bCs/>
                <w:szCs w:val="21"/>
              </w:rPr>
            </w:pPr>
            <w:r w:rsidRPr="00013715">
              <w:rPr>
                <w:rFonts w:ascii="Times New Roman" w:hAnsi="Times New Roman"/>
                <w:b/>
                <w:bCs/>
                <w:szCs w:val="21"/>
              </w:rPr>
              <w:t>第</w:t>
            </w:r>
            <w:r w:rsidRPr="00013715">
              <w:rPr>
                <w:rFonts w:ascii="Times New Roman" w:hAnsi="Times New Roman"/>
                <w:b/>
                <w:bCs/>
                <w:szCs w:val="21"/>
              </w:rPr>
              <w:t>1-7</w:t>
            </w:r>
            <w:r w:rsidRPr="00013715">
              <w:rPr>
                <w:rFonts w:ascii="Times New Roman" w:hAnsi="Times New Roman"/>
                <w:b/>
                <w:bCs/>
                <w:szCs w:val="21"/>
              </w:rPr>
              <w:t>章</w:t>
            </w:r>
          </w:p>
        </w:tc>
        <w:tc>
          <w:tcPr>
            <w:tcW w:w="1842" w:type="dxa"/>
            <w:vAlign w:val="center"/>
          </w:tcPr>
          <w:p w14:paraId="169AEE43" w14:textId="77777777" w:rsidR="00F2035D" w:rsidRPr="00013715" w:rsidRDefault="00CF1E3F" w:rsidP="00F2035D">
            <w:pPr>
              <w:pStyle w:val="a3"/>
              <w:spacing w:beforeLines="50" w:before="156" w:afterLines="50" w:after="156"/>
              <w:jc w:val="center"/>
              <w:rPr>
                <w:rFonts w:ascii="Times New Roman" w:hAnsi="Times New Roman"/>
                <w:b/>
                <w:bCs/>
                <w:szCs w:val="21"/>
              </w:rPr>
            </w:pPr>
            <w:r w:rsidRPr="00013715">
              <w:rPr>
                <w:rFonts w:ascii="Times New Roman" w:hAnsi="Times New Roman"/>
                <w:b/>
                <w:bCs/>
                <w:szCs w:val="21"/>
              </w:rPr>
              <w:t>1-2</w:t>
            </w:r>
          </w:p>
          <w:p w14:paraId="2F6C801A" w14:textId="3FDDA740" w:rsidR="00CF1E3F" w:rsidRPr="00013715" w:rsidRDefault="00CF1E3F" w:rsidP="00F2035D">
            <w:pPr>
              <w:pStyle w:val="a3"/>
              <w:spacing w:beforeLines="50" w:before="156" w:afterLines="50" w:after="156"/>
              <w:jc w:val="center"/>
              <w:rPr>
                <w:rFonts w:ascii="Times New Roman" w:hAnsi="Times New Roman"/>
                <w:b/>
                <w:bCs/>
                <w:szCs w:val="21"/>
              </w:rPr>
            </w:pPr>
            <w:r w:rsidRPr="00013715">
              <w:rPr>
                <w:rFonts w:ascii="Times New Roman" w:hAnsi="Times New Roman"/>
                <w:b/>
                <w:bCs/>
                <w:szCs w:val="21"/>
              </w:rPr>
              <w:t>2-1</w:t>
            </w:r>
          </w:p>
        </w:tc>
      </w:tr>
      <w:tr w:rsidR="00F2035D" w14:paraId="38A891CD" w14:textId="77777777" w:rsidTr="003609FD">
        <w:trPr>
          <w:jc w:val="center"/>
        </w:trPr>
        <w:tc>
          <w:tcPr>
            <w:tcW w:w="1302" w:type="dxa"/>
            <w:vAlign w:val="center"/>
          </w:tcPr>
          <w:p w14:paraId="6678930E" w14:textId="745B8C24" w:rsidR="00F2035D" w:rsidRDefault="00F2035D" w:rsidP="00F2035D">
            <w:pPr>
              <w:pStyle w:val="a3"/>
              <w:spacing w:beforeLines="50" w:before="156" w:afterLines="50" w:after="156"/>
              <w:jc w:val="center"/>
              <w:rPr>
                <w:rFonts w:hAnsi="宋体" w:cs="宋体"/>
                <w:szCs w:val="21"/>
              </w:rPr>
            </w:pPr>
            <w:r>
              <w:rPr>
                <w:rFonts w:hAnsi="宋体" w:cs="宋体" w:hint="eastAsia"/>
                <w:szCs w:val="21"/>
              </w:rPr>
              <w:t>课程目标3</w:t>
            </w:r>
          </w:p>
        </w:tc>
        <w:tc>
          <w:tcPr>
            <w:tcW w:w="4222" w:type="dxa"/>
            <w:vAlign w:val="center"/>
          </w:tcPr>
          <w:p w14:paraId="3AAE5E92" w14:textId="166FA92F" w:rsidR="00F2035D" w:rsidRPr="00013715" w:rsidRDefault="000C1B0A" w:rsidP="000C1B0A">
            <w:pPr>
              <w:pStyle w:val="a3"/>
              <w:rPr>
                <w:rFonts w:ascii="Times New Roman" w:hAnsi="Times New Roman"/>
                <w:bCs/>
              </w:rPr>
            </w:pPr>
            <w:r w:rsidRPr="000C1B0A">
              <w:rPr>
                <w:rFonts w:ascii="Times New Roman" w:hAnsi="Times New Roman" w:hint="eastAsia"/>
                <w:bCs/>
              </w:rPr>
              <w:t>通过学习，能够深化对辩证唯物主义的认识，形成系统的化学学科思维，能够采用科学的世界观和方法论观察、分析和解决问题并做出预测，并藉由分析和解决生产生活中的现象和问题，体现社会责任感、创新意识和科学发展意识。</w:t>
            </w:r>
          </w:p>
        </w:tc>
        <w:tc>
          <w:tcPr>
            <w:tcW w:w="1701" w:type="dxa"/>
            <w:vAlign w:val="center"/>
          </w:tcPr>
          <w:p w14:paraId="4E6EE2C0" w14:textId="1D204717" w:rsidR="00F2035D" w:rsidRPr="00013715" w:rsidRDefault="00CF1E3F" w:rsidP="00F2035D">
            <w:pPr>
              <w:pStyle w:val="a3"/>
              <w:spacing w:beforeLines="50" w:before="156" w:afterLines="50" w:after="156"/>
              <w:jc w:val="center"/>
              <w:rPr>
                <w:rFonts w:ascii="Times New Roman" w:hAnsi="Times New Roman"/>
                <w:b/>
                <w:bCs/>
                <w:szCs w:val="21"/>
              </w:rPr>
            </w:pPr>
            <w:r w:rsidRPr="00013715">
              <w:rPr>
                <w:rFonts w:ascii="Times New Roman" w:hAnsi="Times New Roman"/>
                <w:b/>
                <w:bCs/>
                <w:szCs w:val="21"/>
              </w:rPr>
              <w:t>第</w:t>
            </w:r>
            <w:r w:rsidRPr="00013715">
              <w:rPr>
                <w:rFonts w:ascii="Times New Roman" w:hAnsi="Times New Roman"/>
                <w:b/>
                <w:bCs/>
                <w:szCs w:val="21"/>
              </w:rPr>
              <w:t>2-7</w:t>
            </w:r>
            <w:r w:rsidRPr="00013715">
              <w:rPr>
                <w:rFonts w:ascii="Times New Roman" w:hAnsi="Times New Roman"/>
                <w:b/>
                <w:bCs/>
                <w:szCs w:val="21"/>
              </w:rPr>
              <w:t>章</w:t>
            </w:r>
          </w:p>
        </w:tc>
        <w:tc>
          <w:tcPr>
            <w:tcW w:w="1842" w:type="dxa"/>
            <w:vAlign w:val="center"/>
          </w:tcPr>
          <w:p w14:paraId="0EFDC62E" w14:textId="716E64C7" w:rsidR="00F2035D" w:rsidRPr="00013715" w:rsidRDefault="00CF1E3F" w:rsidP="00F2035D">
            <w:pPr>
              <w:pStyle w:val="a3"/>
              <w:spacing w:beforeLines="50" w:before="156" w:afterLines="50" w:after="156"/>
              <w:jc w:val="center"/>
              <w:rPr>
                <w:rFonts w:ascii="Times New Roman" w:hAnsi="Times New Roman"/>
                <w:b/>
                <w:bCs/>
                <w:szCs w:val="21"/>
              </w:rPr>
            </w:pPr>
            <w:r w:rsidRPr="00013715">
              <w:rPr>
                <w:rFonts w:ascii="Times New Roman" w:hAnsi="Times New Roman"/>
                <w:b/>
                <w:bCs/>
                <w:szCs w:val="21"/>
              </w:rPr>
              <w:t>3-2</w:t>
            </w:r>
          </w:p>
        </w:tc>
      </w:tr>
    </w:tbl>
    <w:p w14:paraId="479DC9AD" w14:textId="51D7FDAE"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0B4EDC40" w14:textId="77777777"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14:paraId="1F37BB04" w14:textId="77777777" w:rsidR="00245F3E" w:rsidRPr="00245F3E" w:rsidRDefault="00245F3E" w:rsidP="00245F3E">
      <w:pPr>
        <w:autoSpaceDE w:val="0"/>
        <w:autoSpaceDN w:val="0"/>
        <w:adjustRightInd w:val="0"/>
        <w:snapToGrid w:val="0"/>
        <w:rPr>
          <w:rFonts w:ascii="Times New Roman" w:eastAsia="黑体" w:hAnsi="Times New Roman" w:cs="Times New Roman"/>
          <w:kern w:val="0"/>
          <w:sz w:val="24"/>
        </w:rPr>
      </w:pPr>
      <w:r w:rsidRPr="00245F3E">
        <w:rPr>
          <w:rFonts w:ascii="Times New Roman" w:eastAsia="黑体" w:hAnsi="Times New Roman" w:cs="Times New Roman" w:hint="eastAsia"/>
          <w:kern w:val="0"/>
          <w:sz w:val="24"/>
        </w:rPr>
        <w:t>绪论</w:t>
      </w:r>
    </w:p>
    <w:p w14:paraId="41F34662" w14:textId="77777777" w:rsidR="00245F3E" w:rsidRPr="00C47AA2" w:rsidRDefault="00245F3E" w:rsidP="00245F3E">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C47AA2">
        <w:rPr>
          <w:rFonts w:ascii="宋体" w:eastAsia="宋体" w:hAnsi="宋体" w:cs="TimesNewRomanPSMT"/>
          <w:b/>
          <w:bCs/>
          <w:color w:val="000000"/>
          <w:kern w:val="0"/>
          <w:szCs w:val="21"/>
        </w:rPr>
        <w:t>1.</w:t>
      </w:r>
      <w:r w:rsidRPr="00C47AA2">
        <w:rPr>
          <w:rFonts w:ascii="宋体" w:eastAsia="宋体" w:hAnsi="宋体" w:cs="TimesNewRomanPSMT" w:hint="eastAsia"/>
          <w:b/>
          <w:bCs/>
          <w:color w:val="000000"/>
          <w:kern w:val="0"/>
          <w:szCs w:val="21"/>
        </w:rPr>
        <w:t>教学目标：</w:t>
      </w:r>
    </w:p>
    <w:p w14:paraId="4E83EF71" w14:textId="6463A3CD" w:rsidR="00245F3E" w:rsidRDefault="00E11414" w:rsidP="00E11414">
      <w:pPr>
        <w:widowControl/>
        <w:spacing w:beforeLines="50" w:before="156" w:afterLines="50" w:after="156"/>
        <w:ind w:firstLineChars="300" w:firstLine="630"/>
        <w:jc w:val="left"/>
        <w:rPr>
          <w:rFonts w:ascii="宋体" w:eastAsia="宋体" w:hAnsi="宋体" w:cs="TimesNewRomanPSMT"/>
          <w:color w:val="000000"/>
          <w:kern w:val="0"/>
          <w:szCs w:val="21"/>
        </w:rPr>
      </w:pPr>
      <w:r w:rsidRPr="00E11414">
        <w:rPr>
          <w:rFonts w:ascii="宋体" w:eastAsia="宋体" w:hAnsi="宋体" w:cs="TimesNewRomanPSMT" w:hint="eastAsia"/>
          <w:color w:val="000000"/>
          <w:kern w:val="0"/>
          <w:szCs w:val="21"/>
        </w:rPr>
        <w:t>了解物化内容、研究和学习方法</w:t>
      </w:r>
      <w:r>
        <w:rPr>
          <w:rFonts w:ascii="宋体" w:eastAsia="宋体" w:hAnsi="宋体" w:cs="TimesNewRomanPSMT" w:hint="eastAsia"/>
          <w:color w:val="000000"/>
          <w:kern w:val="0"/>
          <w:szCs w:val="21"/>
        </w:rPr>
        <w:t>。</w:t>
      </w:r>
    </w:p>
    <w:p w14:paraId="494DACA3" w14:textId="373FEDD7" w:rsidR="00245F3E" w:rsidRPr="00C47AA2" w:rsidRDefault="00245F3E" w:rsidP="00245F3E">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C47AA2">
        <w:rPr>
          <w:rFonts w:ascii="宋体" w:eastAsia="宋体" w:hAnsi="宋体" w:cs="TimesNewRomanPSMT" w:hint="eastAsia"/>
          <w:b/>
          <w:bCs/>
          <w:color w:val="000000"/>
          <w:kern w:val="0"/>
          <w:szCs w:val="21"/>
        </w:rPr>
        <w:t>2</w:t>
      </w:r>
      <w:r w:rsidRPr="00C47AA2">
        <w:rPr>
          <w:rFonts w:ascii="宋体" w:eastAsia="宋体" w:hAnsi="宋体" w:cs="TimesNewRomanPSMT"/>
          <w:b/>
          <w:bCs/>
          <w:color w:val="000000"/>
          <w:kern w:val="0"/>
          <w:szCs w:val="21"/>
        </w:rPr>
        <w:t>.</w:t>
      </w:r>
      <w:r w:rsidRPr="00C47AA2">
        <w:rPr>
          <w:rFonts w:ascii="宋体" w:eastAsia="宋体" w:hAnsi="宋体" w:cs="TimesNewRomanPSMT" w:hint="eastAsia"/>
          <w:b/>
          <w:bCs/>
          <w:color w:val="000000"/>
          <w:kern w:val="0"/>
          <w:szCs w:val="21"/>
        </w:rPr>
        <w:t>教学内容</w:t>
      </w:r>
    </w:p>
    <w:p w14:paraId="43E4C168" w14:textId="106CE462" w:rsidR="00245F3E" w:rsidRPr="00245F3E" w:rsidRDefault="00245F3E" w:rsidP="00245F3E">
      <w:pPr>
        <w:widowControl/>
        <w:spacing w:beforeLines="50" w:before="156" w:afterLines="50" w:after="156"/>
        <w:ind w:firstLineChars="200" w:firstLine="420"/>
        <w:jc w:val="left"/>
        <w:rPr>
          <w:rFonts w:ascii="宋体" w:eastAsia="宋体" w:hAnsi="宋体" w:cs="TimesNewRomanPSMT"/>
          <w:color w:val="000000"/>
          <w:kern w:val="0"/>
          <w:szCs w:val="21"/>
        </w:rPr>
      </w:pPr>
      <w:r w:rsidRPr="00245F3E">
        <w:rPr>
          <w:rFonts w:ascii="宋体" w:eastAsia="宋体" w:hAnsi="宋体" w:cs="TimesNewRomanPSMT" w:hint="eastAsia"/>
          <w:color w:val="000000"/>
          <w:kern w:val="0"/>
          <w:szCs w:val="21"/>
        </w:rPr>
        <w:t xml:space="preserve">  </w:t>
      </w:r>
      <w:r>
        <w:rPr>
          <w:rFonts w:ascii="宋体" w:eastAsia="宋体" w:hAnsi="宋体" w:cs="TimesNewRomanPSMT" w:hint="eastAsia"/>
          <w:color w:val="000000"/>
          <w:kern w:val="0"/>
          <w:szCs w:val="21"/>
        </w:rPr>
        <w:t>0</w:t>
      </w:r>
      <w:r>
        <w:rPr>
          <w:rFonts w:ascii="宋体" w:eastAsia="宋体" w:hAnsi="宋体" w:cs="TimesNewRomanPSMT"/>
          <w:color w:val="000000"/>
          <w:kern w:val="0"/>
          <w:szCs w:val="21"/>
        </w:rPr>
        <w:t>.1</w:t>
      </w:r>
      <w:r w:rsidRPr="00245F3E">
        <w:rPr>
          <w:rFonts w:ascii="宋体" w:eastAsia="宋体" w:hAnsi="宋体" w:cs="TimesNewRomanPSMT" w:hint="eastAsia"/>
          <w:color w:val="000000"/>
          <w:kern w:val="0"/>
          <w:szCs w:val="21"/>
        </w:rPr>
        <w:t>物理化学</w:t>
      </w:r>
      <w:r>
        <w:rPr>
          <w:rFonts w:ascii="宋体" w:eastAsia="宋体" w:hAnsi="宋体" w:cs="TimesNewRomanPSMT" w:hint="eastAsia"/>
          <w:color w:val="000000"/>
          <w:kern w:val="0"/>
          <w:szCs w:val="21"/>
        </w:rPr>
        <w:t>的建立与发展</w:t>
      </w:r>
    </w:p>
    <w:p w14:paraId="39DC849B" w14:textId="4A4D62F4" w:rsidR="00245F3E" w:rsidRPr="00245F3E" w:rsidRDefault="00245F3E" w:rsidP="00245F3E">
      <w:pPr>
        <w:widowControl/>
        <w:spacing w:beforeLines="50" w:before="156" w:afterLines="50" w:after="156"/>
        <w:ind w:firstLineChars="200" w:firstLine="420"/>
        <w:jc w:val="left"/>
        <w:rPr>
          <w:rFonts w:ascii="宋体" w:eastAsia="宋体" w:hAnsi="宋体" w:cs="TimesNewRomanPSMT"/>
          <w:color w:val="000000"/>
          <w:kern w:val="0"/>
          <w:szCs w:val="21"/>
        </w:rPr>
      </w:pPr>
      <w:r w:rsidRPr="00245F3E">
        <w:rPr>
          <w:rFonts w:ascii="宋体" w:eastAsia="宋体" w:hAnsi="宋体" w:cs="TimesNewRomanPSMT" w:hint="eastAsia"/>
          <w:color w:val="000000"/>
          <w:kern w:val="0"/>
          <w:szCs w:val="21"/>
        </w:rPr>
        <w:t xml:space="preserve">  </w:t>
      </w:r>
      <w:r>
        <w:rPr>
          <w:rFonts w:ascii="宋体" w:eastAsia="宋体" w:hAnsi="宋体" w:cs="TimesNewRomanPSMT" w:hint="eastAsia"/>
          <w:color w:val="000000"/>
          <w:kern w:val="0"/>
          <w:szCs w:val="21"/>
        </w:rPr>
        <w:t>0</w:t>
      </w:r>
      <w:r>
        <w:rPr>
          <w:rFonts w:ascii="宋体" w:eastAsia="宋体" w:hAnsi="宋体" w:cs="TimesNewRomanPSMT"/>
          <w:color w:val="000000"/>
          <w:kern w:val="0"/>
          <w:szCs w:val="21"/>
        </w:rPr>
        <w:t>.2</w:t>
      </w:r>
      <w:r w:rsidRPr="00245F3E">
        <w:rPr>
          <w:rFonts w:ascii="宋体" w:eastAsia="宋体" w:hAnsi="宋体" w:cs="TimesNewRomanPSMT" w:hint="eastAsia"/>
          <w:color w:val="000000"/>
          <w:kern w:val="0"/>
          <w:szCs w:val="21"/>
        </w:rPr>
        <w:t>物理化学</w:t>
      </w:r>
      <w:r>
        <w:rPr>
          <w:rFonts w:ascii="宋体" w:eastAsia="宋体" w:hAnsi="宋体" w:cs="TimesNewRomanPSMT" w:hint="eastAsia"/>
          <w:color w:val="000000"/>
          <w:kern w:val="0"/>
          <w:szCs w:val="21"/>
        </w:rPr>
        <w:t>的目的和内容</w:t>
      </w:r>
    </w:p>
    <w:p w14:paraId="7A8A8F23" w14:textId="30A2190B" w:rsidR="00245F3E" w:rsidRDefault="00245F3E" w:rsidP="00245F3E">
      <w:pPr>
        <w:widowControl/>
        <w:spacing w:beforeLines="50" w:before="156" w:afterLines="50" w:after="156"/>
        <w:ind w:firstLineChars="200" w:firstLine="420"/>
        <w:jc w:val="left"/>
        <w:rPr>
          <w:rFonts w:ascii="宋体" w:eastAsia="宋体" w:hAnsi="宋体" w:cs="TimesNewRomanPSMT"/>
          <w:color w:val="000000"/>
          <w:kern w:val="0"/>
          <w:szCs w:val="21"/>
        </w:rPr>
      </w:pPr>
      <w:r w:rsidRPr="00245F3E">
        <w:rPr>
          <w:rFonts w:ascii="宋体" w:eastAsia="宋体" w:hAnsi="宋体" w:cs="TimesNewRomanPSMT" w:hint="eastAsia"/>
          <w:color w:val="000000"/>
          <w:kern w:val="0"/>
          <w:szCs w:val="21"/>
        </w:rPr>
        <w:t xml:space="preserve">  </w:t>
      </w:r>
      <w:r>
        <w:rPr>
          <w:rFonts w:ascii="宋体" w:eastAsia="宋体" w:hAnsi="宋体" w:cs="TimesNewRomanPSMT" w:hint="eastAsia"/>
          <w:color w:val="000000"/>
          <w:kern w:val="0"/>
          <w:szCs w:val="21"/>
        </w:rPr>
        <w:t>0</w:t>
      </w:r>
      <w:r>
        <w:rPr>
          <w:rFonts w:ascii="宋体" w:eastAsia="宋体" w:hAnsi="宋体" w:cs="TimesNewRomanPSMT"/>
          <w:color w:val="000000"/>
          <w:kern w:val="0"/>
          <w:szCs w:val="21"/>
        </w:rPr>
        <w:t>.3</w:t>
      </w:r>
      <w:r w:rsidRPr="00245F3E">
        <w:rPr>
          <w:rFonts w:ascii="宋体" w:eastAsia="宋体" w:hAnsi="宋体" w:cs="TimesNewRomanPSMT" w:hint="eastAsia"/>
          <w:color w:val="000000"/>
          <w:kern w:val="0"/>
          <w:szCs w:val="21"/>
        </w:rPr>
        <w:t>物理化学的</w:t>
      </w:r>
      <w:r>
        <w:rPr>
          <w:rFonts w:ascii="宋体" w:eastAsia="宋体" w:hAnsi="宋体" w:cs="TimesNewRomanPSMT" w:hint="eastAsia"/>
          <w:color w:val="000000"/>
          <w:kern w:val="0"/>
          <w:szCs w:val="21"/>
        </w:rPr>
        <w:t>研究方法</w:t>
      </w:r>
    </w:p>
    <w:p w14:paraId="5BD7EF45" w14:textId="4752B3DA" w:rsidR="00245F3E" w:rsidRPr="00245F3E" w:rsidRDefault="00245F3E" w:rsidP="00245F3E">
      <w:pPr>
        <w:widowControl/>
        <w:spacing w:beforeLines="50" w:before="156" w:afterLines="50" w:after="156"/>
        <w:ind w:firstLineChars="300" w:firstLine="63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0</w:t>
      </w:r>
      <w:r>
        <w:rPr>
          <w:rFonts w:ascii="宋体" w:eastAsia="宋体" w:hAnsi="宋体" w:cs="TimesNewRomanPSMT"/>
          <w:color w:val="000000"/>
          <w:kern w:val="0"/>
          <w:szCs w:val="21"/>
        </w:rPr>
        <w:t>.4</w:t>
      </w:r>
      <w:r w:rsidRPr="00245F3E">
        <w:rPr>
          <w:rFonts w:ascii="宋体" w:eastAsia="宋体" w:hAnsi="宋体" w:cs="TimesNewRomanPSMT" w:hint="eastAsia"/>
          <w:color w:val="000000"/>
          <w:kern w:val="0"/>
          <w:szCs w:val="21"/>
        </w:rPr>
        <w:t>物理化学</w:t>
      </w:r>
      <w:r>
        <w:rPr>
          <w:rFonts w:ascii="宋体" w:eastAsia="宋体" w:hAnsi="宋体" w:cs="TimesNewRomanPSMT" w:hint="eastAsia"/>
          <w:color w:val="000000"/>
          <w:kern w:val="0"/>
          <w:szCs w:val="21"/>
        </w:rPr>
        <w:t>课程</w:t>
      </w:r>
      <w:r w:rsidRPr="00245F3E">
        <w:rPr>
          <w:rFonts w:ascii="宋体" w:eastAsia="宋体" w:hAnsi="宋体" w:cs="TimesNewRomanPSMT" w:hint="eastAsia"/>
          <w:color w:val="000000"/>
          <w:kern w:val="0"/>
          <w:szCs w:val="21"/>
        </w:rPr>
        <w:t>的学习方法</w:t>
      </w:r>
    </w:p>
    <w:p w14:paraId="0C7C236F" w14:textId="77777777" w:rsidR="00245F3E" w:rsidRPr="00245F3E" w:rsidRDefault="00245F3E" w:rsidP="00E26C12">
      <w:pPr>
        <w:autoSpaceDE w:val="0"/>
        <w:autoSpaceDN w:val="0"/>
        <w:adjustRightInd w:val="0"/>
        <w:rPr>
          <w:rFonts w:ascii="黑体" w:eastAsia="黑体" w:hAnsi="宋体" w:cs="Times New Roman"/>
          <w:kern w:val="0"/>
          <w:sz w:val="24"/>
        </w:rPr>
      </w:pPr>
    </w:p>
    <w:p w14:paraId="64B4811C" w14:textId="695C141A" w:rsidR="00E26C12" w:rsidRPr="00E26C12" w:rsidRDefault="00E26C12" w:rsidP="00E26C12">
      <w:pPr>
        <w:autoSpaceDE w:val="0"/>
        <w:autoSpaceDN w:val="0"/>
        <w:adjustRightInd w:val="0"/>
        <w:rPr>
          <w:rFonts w:ascii="黑体" w:eastAsia="黑体" w:hAnsi="宋体" w:cs="Times New Roman"/>
          <w:kern w:val="0"/>
          <w:sz w:val="24"/>
        </w:rPr>
      </w:pPr>
      <w:r w:rsidRPr="00E26C12">
        <w:rPr>
          <w:rFonts w:ascii="黑体" w:eastAsia="黑体" w:hAnsi="宋体" w:cs="Times New Roman" w:hint="eastAsia"/>
          <w:kern w:val="0"/>
          <w:sz w:val="24"/>
        </w:rPr>
        <w:t>第一章  气体</w:t>
      </w:r>
    </w:p>
    <w:p w14:paraId="4341D95C" w14:textId="5D8FCBC8" w:rsidR="00E26C12" w:rsidRPr="00C47AA2" w:rsidRDefault="00E26C12" w:rsidP="00E26C12">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C47AA2">
        <w:rPr>
          <w:rFonts w:ascii="宋体" w:eastAsia="宋体" w:hAnsi="宋体" w:cs="TimesNewRomanPSMT"/>
          <w:b/>
          <w:bCs/>
          <w:color w:val="000000"/>
          <w:kern w:val="0"/>
          <w:szCs w:val="21"/>
        </w:rPr>
        <w:t>1.</w:t>
      </w:r>
      <w:r w:rsidRPr="00C47AA2">
        <w:rPr>
          <w:rFonts w:ascii="宋体" w:eastAsia="宋体" w:hAnsi="宋体" w:cs="TimesNewRomanPSMT" w:hint="eastAsia"/>
          <w:b/>
          <w:bCs/>
          <w:color w:val="000000"/>
          <w:kern w:val="0"/>
          <w:szCs w:val="21"/>
        </w:rPr>
        <w:t>教学目标：</w:t>
      </w:r>
    </w:p>
    <w:p w14:paraId="06E0E825" w14:textId="551DBD21" w:rsidR="000C1B0A" w:rsidRDefault="000C1B0A" w:rsidP="00AD53D4">
      <w:pPr>
        <w:widowControl/>
        <w:spacing w:beforeLines="50" w:before="156" w:afterLines="50" w:after="156"/>
        <w:ind w:leftChars="100" w:left="21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 xml:space="preserve">.1 </w:t>
      </w:r>
      <w:r w:rsidRPr="000C1B0A">
        <w:rPr>
          <w:rFonts w:ascii="宋体" w:eastAsia="宋体" w:hAnsi="宋体" w:cs="TimesNewRomanPSMT" w:hint="eastAsia"/>
          <w:color w:val="000000"/>
          <w:kern w:val="0"/>
          <w:szCs w:val="21"/>
        </w:rPr>
        <w:t>基于统计的观念说明微观和宏观的区别和联系，并能够从微观角度解释宏观性质；从微观和宏观联系角度说明分子平均平动能与温度的关系。</w:t>
      </w:r>
    </w:p>
    <w:p w14:paraId="272DB15F" w14:textId="74300EC2" w:rsidR="00E26C12" w:rsidRPr="00E26C12" w:rsidRDefault="000C1B0A" w:rsidP="00AD53D4">
      <w:pPr>
        <w:widowControl/>
        <w:spacing w:beforeLines="50" w:before="156" w:afterLines="50" w:after="156"/>
        <w:ind w:leftChars="100" w:left="21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.2</w:t>
      </w:r>
      <w:r w:rsidR="00AD53D4" w:rsidRPr="00AD53D4">
        <w:rPr>
          <w:rFonts w:ascii="宋体" w:eastAsia="宋体" w:hAnsi="宋体" w:cs="TimesNewRomanPSMT" w:hint="eastAsia"/>
          <w:color w:val="000000"/>
          <w:kern w:val="0"/>
          <w:szCs w:val="21"/>
        </w:rPr>
        <w:t>能够基于模型的建立说明理想气体近似的基本假设和实际气体偏离理想气体行为的原因，修正理想气体模型的基本思路，展示采用模型化方法处理问题的素质；能够从分子角度说明真实气体状态方程的多样性。</w:t>
      </w:r>
    </w:p>
    <w:p w14:paraId="503C683A" w14:textId="5552C9A4" w:rsidR="00E26C12" w:rsidRPr="00C47AA2" w:rsidRDefault="00E26C12" w:rsidP="00E26C12">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C47AA2">
        <w:rPr>
          <w:rFonts w:ascii="宋体" w:eastAsia="宋体" w:hAnsi="宋体" w:cs="TimesNewRomanPSMT"/>
          <w:b/>
          <w:bCs/>
          <w:color w:val="000000"/>
          <w:kern w:val="0"/>
          <w:szCs w:val="21"/>
        </w:rPr>
        <w:lastRenderedPageBreak/>
        <w:t>2.</w:t>
      </w:r>
      <w:r w:rsidRPr="00C47AA2">
        <w:rPr>
          <w:rFonts w:ascii="宋体" w:eastAsia="宋体" w:hAnsi="宋体" w:cs="TimesNewRomanPSMT" w:hint="eastAsia"/>
          <w:b/>
          <w:bCs/>
          <w:color w:val="000000"/>
          <w:kern w:val="0"/>
          <w:szCs w:val="21"/>
        </w:rPr>
        <w:t>教学重难点</w:t>
      </w:r>
      <w:r w:rsidR="00E11414" w:rsidRPr="00C47AA2">
        <w:rPr>
          <w:rFonts w:ascii="宋体" w:eastAsia="宋体" w:hAnsi="宋体" w:cs="TimesNewRomanPSMT" w:hint="eastAsia"/>
          <w:b/>
          <w:bCs/>
          <w:color w:val="000000"/>
          <w:kern w:val="0"/>
          <w:szCs w:val="21"/>
        </w:rPr>
        <w:t>：</w:t>
      </w:r>
    </w:p>
    <w:p w14:paraId="640E7350" w14:textId="53FA9BEA" w:rsidR="00E11414" w:rsidRPr="00E26C12" w:rsidRDefault="00E11414" w:rsidP="00E26C1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实际气体的状态方程与压缩因子</w:t>
      </w:r>
      <w:r w:rsidRPr="00E26C12">
        <w:rPr>
          <w:rFonts w:ascii="宋体" w:eastAsia="宋体" w:hAnsi="宋体" w:cs="TimesNewRomanPSMT" w:hint="eastAsia"/>
          <w:color w:val="000000"/>
          <w:kern w:val="0"/>
          <w:szCs w:val="21"/>
        </w:rPr>
        <w:t>，对比状态和对比状态原理</w:t>
      </w:r>
      <w:r>
        <w:rPr>
          <w:rFonts w:ascii="宋体" w:eastAsia="宋体" w:hAnsi="宋体" w:cs="TimesNewRomanPSMT" w:hint="eastAsia"/>
          <w:color w:val="000000"/>
          <w:kern w:val="0"/>
          <w:szCs w:val="21"/>
        </w:rPr>
        <w:t>。</w:t>
      </w:r>
    </w:p>
    <w:p w14:paraId="387766B1" w14:textId="77777777" w:rsidR="00E26C12" w:rsidRPr="00C47AA2" w:rsidRDefault="00E26C12" w:rsidP="00E26C12">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C47AA2">
        <w:rPr>
          <w:rFonts w:ascii="宋体" w:eastAsia="宋体" w:hAnsi="宋体" w:cs="TimesNewRomanPSMT"/>
          <w:b/>
          <w:bCs/>
          <w:color w:val="000000"/>
          <w:kern w:val="0"/>
          <w:szCs w:val="21"/>
        </w:rPr>
        <w:t>3.</w:t>
      </w:r>
      <w:r w:rsidRPr="00C47AA2">
        <w:rPr>
          <w:rFonts w:ascii="宋体" w:eastAsia="宋体" w:hAnsi="宋体" w:cs="TimesNewRomanPSMT" w:hint="eastAsia"/>
          <w:b/>
          <w:bCs/>
          <w:color w:val="000000"/>
          <w:kern w:val="0"/>
          <w:szCs w:val="21"/>
        </w:rPr>
        <w:t>教学内容</w:t>
      </w:r>
    </w:p>
    <w:p w14:paraId="7BC9F3F2" w14:textId="7005E84F" w:rsidR="00E26C12" w:rsidRPr="00F800E6" w:rsidRDefault="00245F3E" w:rsidP="00C47AA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1.1</w:t>
      </w:r>
      <w:r w:rsidR="00E26C12" w:rsidRPr="00F800E6">
        <w:rPr>
          <w:rFonts w:ascii="Times New Roman" w:eastAsia="宋体" w:hAnsi="Times New Roman" w:cs="Times New Roman"/>
          <w:color w:val="000000"/>
          <w:kern w:val="0"/>
          <w:szCs w:val="21"/>
        </w:rPr>
        <w:t xml:space="preserve"> </w:t>
      </w:r>
      <w:r w:rsidR="00E26C12" w:rsidRPr="00F800E6">
        <w:rPr>
          <w:rFonts w:ascii="Times New Roman" w:eastAsia="宋体" w:hAnsi="Times New Roman" w:cs="Times New Roman"/>
          <w:color w:val="000000"/>
          <w:kern w:val="0"/>
          <w:szCs w:val="21"/>
        </w:rPr>
        <w:t>气体分子动理论</w:t>
      </w:r>
    </w:p>
    <w:p w14:paraId="0DA096E2" w14:textId="77777777" w:rsidR="00E26C12" w:rsidRPr="00F800E6" w:rsidRDefault="00E26C12" w:rsidP="00C47AA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基本公式，压力和温度的统计概念，分子平均平动能及分布，分子碰撞频率与平均自由程</w:t>
      </w:r>
    </w:p>
    <w:p w14:paraId="64C91B44" w14:textId="6DAD2CD6" w:rsidR="00E26C12" w:rsidRPr="00F800E6" w:rsidRDefault="00245F3E" w:rsidP="00C47AA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1.2</w:t>
      </w:r>
      <w:r w:rsidR="00E26C12" w:rsidRPr="00F800E6">
        <w:rPr>
          <w:rFonts w:ascii="Times New Roman" w:eastAsia="宋体" w:hAnsi="Times New Roman" w:cs="Times New Roman"/>
          <w:color w:val="000000"/>
          <w:kern w:val="0"/>
          <w:szCs w:val="21"/>
        </w:rPr>
        <w:t xml:space="preserve"> </w:t>
      </w:r>
      <w:r w:rsidR="00E26C12" w:rsidRPr="00F800E6">
        <w:rPr>
          <w:rFonts w:ascii="Times New Roman" w:eastAsia="宋体" w:hAnsi="Times New Roman" w:cs="Times New Roman"/>
          <w:color w:val="000000"/>
          <w:kern w:val="0"/>
          <w:szCs w:val="21"/>
        </w:rPr>
        <w:t>理想气体与实际气体</w:t>
      </w:r>
    </w:p>
    <w:p w14:paraId="1227DE44" w14:textId="77777777" w:rsidR="00E26C12" w:rsidRPr="00F800E6" w:rsidRDefault="00E26C12" w:rsidP="00C47AA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理想气体的概念，</w:t>
      </w:r>
      <w:r w:rsidRPr="00F800E6">
        <w:rPr>
          <w:rFonts w:ascii="Times New Roman" w:eastAsia="宋体" w:hAnsi="Times New Roman" w:cs="Times New Roman"/>
          <w:color w:val="000000"/>
          <w:kern w:val="0"/>
          <w:szCs w:val="21"/>
        </w:rPr>
        <w:t>van der Waals</w:t>
      </w:r>
      <w:r w:rsidRPr="00F800E6">
        <w:rPr>
          <w:rFonts w:ascii="Times New Roman" w:eastAsia="宋体" w:hAnsi="Times New Roman" w:cs="Times New Roman"/>
          <w:color w:val="000000"/>
          <w:kern w:val="0"/>
          <w:szCs w:val="21"/>
        </w:rPr>
        <w:t>方程，</w:t>
      </w:r>
      <w:r w:rsidRPr="00F800E6">
        <w:rPr>
          <w:rFonts w:ascii="Times New Roman" w:eastAsia="宋体" w:hAnsi="Times New Roman" w:cs="Times New Roman"/>
          <w:color w:val="000000"/>
          <w:kern w:val="0"/>
          <w:szCs w:val="21"/>
        </w:rPr>
        <w:t>virial</w:t>
      </w:r>
      <w:r w:rsidRPr="00F800E6">
        <w:rPr>
          <w:rFonts w:ascii="Times New Roman" w:eastAsia="宋体" w:hAnsi="Times New Roman" w:cs="Times New Roman"/>
          <w:color w:val="000000"/>
          <w:kern w:val="0"/>
          <w:szCs w:val="21"/>
        </w:rPr>
        <w:t>方程，对比状态和对比状态原理，压缩因子图</w:t>
      </w:r>
      <w:r w:rsidRPr="00F800E6">
        <w:rPr>
          <w:rFonts w:ascii="Times New Roman" w:eastAsia="宋体" w:hAnsi="Times New Roman" w:cs="Times New Roman"/>
          <w:color w:val="000000"/>
          <w:kern w:val="0"/>
          <w:szCs w:val="21"/>
        </w:rPr>
        <w:t xml:space="preserve"> </w:t>
      </w:r>
    </w:p>
    <w:p w14:paraId="1E869306" w14:textId="77777777" w:rsidR="00E26C12" w:rsidRPr="00F800E6" w:rsidRDefault="00E26C12" w:rsidP="00E26C12">
      <w:pPr>
        <w:numPr>
          <w:ilvl w:val="0"/>
          <w:numId w:val="2"/>
        </w:numPr>
        <w:autoSpaceDE w:val="0"/>
        <w:autoSpaceDN w:val="0"/>
        <w:adjustRightInd w:val="0"/>
        <w:jc w:val="left"/>
        <w:rPr>
          <w:rFonts w:ascii="Times New Roman" w:eastAsia="黑体" w:hAnsi="Times New Roman" w:cs="Times New Roman"/>
          <w:kern w:val="0"/>
          <w:sz w:val="24"/>
        </w:rPr>
      </w:pPr>
      <w:r w:rsidRPr="00F800E6">
        <w:rPr>
          <w:rFonts w:ascii="Times New Roman" w:eastAsia="黑体" w:hAnsi="Times New Roman" w:cs="Times New Roman"/>
          <w:kern w:val="0"/>
          <w:sz w:val="24"/>
        </w:rPr>
        <w:t>热力学第一定律</w:t>
      </w:r>
    </w:p>
    <w:p w14:paraId="0EA122DE" w14:textId="11436D6A" w:rsidR="00E26C12" w:rsidRPr="00F800E6" w:rsidRDefault="00E11414" w:rsidP="00E11414">
      <w:pPr>
        <w:widowControl/>
        <w:spacing w:beforeLines="50" w:before="156" w:afterLines="50" w:after="156"/>
        <w:jc w:val="left"/>
        <w:rPr>
          <w:rFonts w:ascii="Times New Roman" w:eastAsia="宋体" w:hAnsi="Times New Roman" w:cs="Times New Roman"/>
          <w:b/>
          <w:bCs/>
          <w:color w:val="000000"/>
          <w:kern w:val="0"/>
          <w:szCs w:val="21"/>
        </w:rPr>
      </w:pPr>
      <w:r w:rsidRPr="00F800E6">
        <w:rPr>
          <w:rFonts w:ascii="Times New Roman" w:eastAsia="宋体" w:hAnsi="Times New Roman" w:cs="Times New Roman"/>
          <w:b/>
          <w:bCs/>
          <w:color w:val="000000"/>
          <w:kern w:val="0"/>
          <w:szCs w:val="21"/>
        </w:rPr>
        <w:t>1.</w:t>
      </w:r>
      <w:r w:rsidR="00E26C12" w:rsidRPr="00F800E6">
        <w:rPr>
          <w:rFonts w:ascii="Times New Roman" w:eastAsia="宋体" w:hAnsi="Times New Roman" w:cs="Times New Roman"/>
          <w:b/>
          <w:bCs/>
          <w:color w:val="000000"/>
          <w:kern w:val="0"/>
          <w:szCs w:val="21"/>
        </w:rPr>
        <w:t>教学目标</w:t>
      </w:r>
      <w:r w:rsidRPr="00F800E6">
        <w:rPr>
          <w:rFonts w:ascii="Times New Roman" w:eastAsia="宋体" w:hAnsi="Times New Roman" w:cs="Times New Roman"/>
          <w:b/>
          <w:bCs/>
          <w:color w:val="000000"/>
          <w:kern w:val="0"/>
          <w:szCs w:val="21"/>
        </w:rPr>
        <w:t>：</w:t>
      </w:r>
    </w:p>
    <w:p w14:paraId="1C5735FF" w14:textId="77777777" w:rsidR="00AD53D4" w:rsidRPr="00F800E6" w:rsidRDefault="00AD53D4" w:rsidP="00AD53D4">
      <w:pPr>
        <w:widowControl/>
        <w:spacing w:beforeLines="50" w:before="156" w:afterLines="50" w:after="156"/>
        <w:ind w:leftChars="100" w:left="210"/>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1.1 </w:t>
      </w:r>
      <w:r w:rsidRPr="00F800E6">
        <w:rPr>
          <w:rFonts w:ascii="Times New Roman" w:eastAsia="宋体" w:hAnsi="Times New Roman" w:cs="Times New Roman"/>
          <w:color w:val="000000"/>
          <w:kern w:val="0"/>
          <w:szCs w:val="21"/>
        </w:rPr>
        <w:t>计算各类过程所对应的功、热、热力学能和焓的变化；</w:t>
      </w:r>
    </w:p>
    <w:p w14:paraId="606C2031" w14:textId="0BFF09B4" w:rsidR="00AD53D4" w:rsidRPr="00F800E6" w:rsidRDefault="00AD53D4" w:rsidP="00AD53D4">
      <w:pPr>
        <w:widowControl/>
        <w:spacing w:beforeLines="50" w:before="156" w:afterLines="50" w:after="156"/>
        <w:ind w:leftChars="100" w:left="210"/>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1.2</w:t>
      </w:r>
      <w:r w:rsidRPr="00F800E6">
        <w:rPr>
          <w:rFonts w:ascii="Times New Roman" w:eastAsia="宋体" w:hAnsi="Times New Roman" w:cs="Times New Roman"/>
          <w:color w:val="000000"/>
          <w:kern w:val="0"/>
          <w:szCs w:val="21"/>
        </w:rPr>
        <w:t>书写热化学方程式并进行相关计算；计算不同温度下的反应热效应；</w:t>
      </w:r>
      <w:r w:rsidRPr="00F800E6">
        <w:rPr>
          <w:rFonts w:ascii="Times New Roman" w:eastAsia="宋体" w:hAnsi="Times New Roman" w:cs="Times New Roman"/>
          <w:color w:val="000000"/>
          <w:kern w:val="0"/>
          <w:szCs w:val="21"/>
        </w:rPr>
        <w:t xml:space="preserve"> </w:t>
      </w:r>
    </w:p>
    <w:p w14:paraId="0E9322DC" w14:textId="77777777" w:rsidR="00AD53D4" w:rsidRPr="00F800E6" w:rsidRDefault="00AD53D4" w:rsidP="00AD53D4">
      <w:pPr>
        <w:widowControl/>
        <w:spacing w:beforeLines="50" w:before="156" w:afterLines="50" w:after="156"/>
        <w:ind w:leftChars="100" w:left="210"/>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1.3</w:t>
      </w:r>
      <w:r w:rsidRPr="00F800E6">
        <w:rPr>
          <w:rFonts w:ascii="Times New Roman" w:eastAsia="宋体" w:hAnsi="Times New Roman" w:cs="Times New Roman"/>
          <w:color w:val="000000"/>
          <w:kern w:val="0"/>
          <w:szCs w:val="21"/>
        </w:rPr>
        <w:t>说明各类系统的性质及其对开展物理化学研究的意义；</w:t>
      </w:r>
    </w:p>
    <w:p w14:paraId="77FAD516" w14:textId="720F8CE8" w:rsidR="00AD53D4" w:rsidRPr="00F800E6" w:rsidRDefault="00AD53D4" w:rsidP="00AD53D4">
      <w:pPr>
        <w:widowControl/>
        <w:spacing w:beforeLines="50" w:before="156" w:afterLines="50" w:after="156"/>
        <w:ind w:leftChars="100" w:left="210"/>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1.4 </w:t>
      </w:r>
      <w:r w:rsidRPr="00F800E6">
        <w:rPr>
          <w:rFonts w:ascii="Times New Roman" w:eastAsia="宋体" w:hAnsi="Times New Roman" w:cs="Times New Roman"/>
          <w:color w:val="000000"/>
          <w:kern w:val="0"/>
          <w:szCs w:val="21"/>
        </w:rPr>
        <w:t>能够从微观层面说明气体热容、热以及体积功的微观本质；</w:t>
      </w:r>
    </w:p>
    <w:p w14:paraId="0BDCD3FC" w14:textId="77777777" w:rsidR="00AD53D4" w:rsidRPr="00F800E6" w:rsidRDefault="00AD53D4" w:rsidP="00AD53D4">
      <w:pPr>
        <w:widowControl/>
        <w:spacing w:beforeLines="50" w:before="156" w:afterLines="50" w:after="156"/>
        <w:ind w:leftChars="100" w:left="210"/>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1.5</w:t>
      </w:r>
      <w:r w:rsidRPr="00F800E6">
        <w:rPr>
          <w:rFonts w:ascii="Times New Roman" w:eastAsia="宋体" w:hAnsi="Times New Roman" w:cs="Times New Roman"/>
          <w:color w:val="000000"/>
          <w:kern w:val="0"/>
          <w:szCs w:val="21"/>
        </w:rPr>
        <w:t>能够运用能量守恒与转化的观念解释相关现象并做出合理判断；</w:t>
      </w:r>
    </w:p>
    <w:p w14:paraId="0FE91CA6" w14:textId="77777777" w:rsidR="00AD53D4" w:rsidRPr="00F800E6" w:rsidRDefault="00AD53D4" w:rsidP="00AD53D4">
      <w:pPr>
        <w:widowControl/>
        <w:spacing w:beforeLines="50" w:before="156" w:afterLines="50" w:after="156"/>
        <w:ind w:leftChars="100" w:left="210"/>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1.6</w:t>
      </w:r>
      <w:r w:rsidRPr="00F800E6">
        <w:rPr>
          <w:rFonts w:ascii="Times New Roman" w:eastAsia="宋体" w:hAnsi="Times New Roman" w:cs="Times New Roman"/>
          <w:color w:val="000000"/>
          <w:kern w:val="0"/>
          <w:szCs w:val="21"/>
        </w:rPr>
        <w:t>能够运用状态函数法说明计算过程能量变化的原理；</w:t>
      </w:r>
    </w:p>
    <w:p w14:paraId="56C3533F" w14:textId="24A959DC" w:rsidR="00E26C12" w:rsidRPr="00C47AA2" w:rsidRDefault="00E26C12" w:rsidP="00AD53D4">
      <w:pPr>
        <w:widowControl/>
        <w:spacing w:beforeLines="50" w:before="156" w:afterLines="50" w:after="156"/>
        <w:jc w:val="left"/>
        <w:rPr>
          <w:rFonts w:ascii="宋体" w:eastAsia="宋体" w:hAnsi="宋体" w:cs="宋体"/>
          <w:b/>
          <w:bCs/>
          <w:color w:val="000000"/>
          <w:kern w:val="0"/>
          <w:szCs w:val="21"/>
        </w:rPr>
      </w:pPr>
      <w:r w:rsidRPr="00C47AA2">
        <w:rPr>
          <w:rFonts w:ascii="宋体" w:eastAsia="宋体" w:hAnsi="宋体" w:cs="TimesNewRomanPSMT"/>
          <w:b/>
          <w:bCs/>
          <w:color w:val="000000"/>
          <w:kern w:val="0"/>
          <w:szCs w:val="21"/>
        </w:rPr>
        <w:t>2.</w:t>
      </w:r>
      <w:r w:rsidRPr="00C47AA2">
        <w:rPr>
          <w:rFonts w:ascii="宋体" w:eastAsia="宋体" w:hAnsi="宋体" w:cs="宋体" w:hint="eastAsia"/>
          <w:b/>
          <w:bCs/>
          <w:color w:val="000000"/>
          <w:kern w:val="0"/>
          <w:szCs w:val="21"/>
        </w:rPr>
        <w:t>教学重难点</w:t>
      </w:r>
      <w:r w:rsidR="00E11414" w:rsidRPr="00C47AA2">
        <w:rPr>
          <w:rFonts w:ascii="宋体" w:eastAsia="宋体" w:hAnsi="宋体" w:cs="宋体" w:hint="eastAsia"/>
          <w:b/>
          <w:bCs/>
          <w:color w:val="000000"/>
          <w:kern w:val="0"/>
          <w:szCs w:val="21"/>
        </w:rPr>
        <w:t>：</w:t>
      </w:r>
    </w:p>
    <w:p w14:paraId="7D122C97" w14:textId="3C070FFE" w:rsidR="00E11414" w:rsidRPr="00313A87" w:rsidRDefault="00E11414" w:rsidP="00C47AA2">
      <w:pPr>
        <w:widowControl/>
        <w:spacing w:beforeLines="50" w:before="156" w:afterLines="50" w:after="156"/>
        <w:ind w:firstLineChars="100" w:firstLine="210"/>
        <w:jc w:val="left"/>
        <w:rPr>
          <w:rFonts w:ascii="宋体" w:eastAsia="宋体" w:hAnsi="宋体" w:cs="宋体"/>
          <w:color w:val="000000"/>
          <w:kern w:val="0"/>
          <w:szCs w:val="21"/>
        </w:rPr>
      </w:pPr>
      <w:r>
        <w:rPr>
          <w:rFonts w:ascii="宋体" w:eastAsia="宋体" w:hAnsi="宋体" w:cs="宋体" w:hint="eastAsia"/>
          <w:color w:val="000000"/>
          <w:kern w:val="0"/>
          <w:szCs w:val="21"/>
        </w:rPr>
        <w:t>状态函数</w:t>
      </w:r>
      <w:r w:rsidR="002D30A6">
        <w:rPr>
          <w:rFonts w:ascii="宋体" w:eastAsia="宋体" w:hAnsi="宋体" w:cs="宋体" w:hint="eastAsia"/>
          <w:color w:val="000000"/>
          <w:kern w:val="0"/>
          <w:szCs w:val="21"/>
        </w:rPr>
        <w:t>与状态函数法，可逆过程等。</w:t>
      </w:r>
    </w:p>
    <w:p w14:paraId="1E5D855C" w14:textId="77777777" w:rsidR="00E26C12" w:rsidRPr="00C47AA2" w:rsidRDefault="00E26C12" w:rsidP="005A2EB2">
      <w:pPr>
        <w:widowControl/>
        <w:spacing w:beforeLines="50" w:before="156" w:afterLines="50" w:after="156"/>
        <w:jc w:val="left"/>
        <w:rPr>
          <w:rFonts w:ascii="宋体" w:eastAsia="宋体" w:hAnsi="宋体"/>
          <w:b/>
          <w:bCs/>
          <w:szCs w:val="21"/>
        </w:rPr>
      </w:pPr>
      <w:r w:rsidRPr="00C47AA2">
        <w:rPr>
          <w:rFonts w:ascii="宋体" w:eastAsia="宋体" w:hAnsi="宋体" w:cs="TimesNewRomanPSMT"/>
          <w:b/>
          <w:bCs/>
          <w:color w:val="000000"/>
          <w:kern w:val="0"/>
          <w:szCs w:val="21"/>
        </w:rPr>
        <w:t>3.</w:t>
      </w:r>
      <w:r w:rsidRPr="00C47AA2">
        <w:rPr>
          <w:rFonts w:ascii="宋体" w:eastAsia="宋体" w:hAnsi="宋体" w:cs="宋体" w:hint="eastAsia"/>
          <w:b/>
          <w:bCs/>
          <w:color w:val="000000"/>
          <w:kern w:val="0"/>
          <w:szCs w:val="21"/>
        </w:rPr>
        <w:t>教学内容</w:t>
      </w:r>
    </w:p>
    <w:p w14:paraId="2BC30920" w14:textId="29C5BA93" w:rsidR="00E26C12" w:rsidRPr="00E26C12" w:rsidRDefault="00245F3E" w:rsidP="00AD53D4">
      <w:pPr>
        <w:widowControl/>
        <w:spacing w:beforeLines="50" w:before="156" w:afterLines="50" w:after="156"/>
        <w:ind w:firstLineChars="135" w:firstLine="283"/>
        <w:jc w:val="left"/>
        <w:rPr>
          <w:rFonts w:ascii="宋体" w:eastAsia="宋体" w:hAnsi="宋体" w:cs="TimesNewRomanPSMT"/>
          <w:color w:val="000000"/>
          <w:kern w:val="0"/>
          <w:szCs w:val="21"/>
        </w:rPr>
      </w:pPr>
      <w:r>
        <w:rPr>
          <w:rFonts w:ascii="宋体" w:eastAsia="宋体" w:hAnsi="宋体" w:cs="TimesNewRomanPSMT"/>
          <w:color w:val="000000"/>
          <w:kern w:val="0"/>
          <w:szCs w:val="21"/>
        </w:rPr>
        <w:t>2.1</w:t>
      </w:r>
      <w:r w:rsidR="00E26C12" w:rsidRPr="00E26C12">
        <w:rPr>
          <w:rFonts w:ascii="宋体" w:eastAsia="宋体" w:hAnsi="宋体" w:cs="TimesNewRomanPSMT" w:hint="eastAsia"/>
          <w:color w:val="000000"/>
          <w:kern w:val="0"/>
          <w:szCs w:val="21"/>
        </w:rPr>
        <w:t xml:space="preserve"> 热力学概论</w:t>
      </w:r>
    </w:p>
    <w:p w14:paraId="7441D016" w14:textId="4819C507" w:rsidR="00E26C12" w:rsidRDefault="00E26C12" w:rsidP="00AD53D4">
      <w:pPr>
        <w:widowControl/>
        <w:spacing w:beforeLines="50" w:before="156" w:afterLines="50" w:after="156"/>
        <w:ind w:firstLineChars="135" w:firstLine="283"/>
        <w:jc w:val="left"/>
        <w:rPr>
          <w:rFonts w:ascii="宋体" w:eastAsia="宋体" w:hAnsi="宋体" w:cs="TimesNewRomanPSMT"/>
          <w:color w:val="000000"/>
          <w:kern w:val="0"/>
          <w:szCs w:val="21"/>
        </w:rPr>
      </w:pPr>
      <w:r w:rsidRPr="00E26C12">
        <w:rPr>
          <w:rFonts w:ascii="宋体" w:eastAsia="宋体" w:hAnsi="宋体" w:cs="TimesNewRomanPSMT" w:hint="eastAsia"/>
          <w:color w:val="000000"/>
          <w:kern w:val="0"/>
          <w:szCs w:val="21"/>
        </w:rPr>
        <w:t>热力学的目的和内容，热力学的方法和局限性</w:t>
      </w:r>
    </w:p>
    <w:p w14:paraId="194B3730" w14:textId="77777777" w:rsidR="00245F3E" w:rsidRDefault="00E26C12" w:rsidP="00AD53D4">
      <w:pPr>
        <w:widowControl/>
        <w:spacing w:beforeLines="50" w:before="156" w:afterLines="50" w:after="156"/>
        <w:ind w:firstLineChars="135" w:firstLine="283"/>
        <w:jc w:val="left"/>
        <w:rPr>
          <w:rFonts w:ascii="宋体" w:eastAsia="宋体" w:hAnsi="宋体" w:cs="TimesNewRomanPSMT"/>
          <w:color w:val="000000"/>
          <w:kern w:val="0"/>
          <w:szCs w:val="21"/>
        </w:rPr>
      </w:pPr>
      <w:r w:rsidRPr="00E26C12">
        <w:rPr>
          <w:rFonts w:ascii="宋体" w:eastAsia="宋体" w:hAnsi="宋体" w:cs="TimesNewRomanPSMT" w:hint="eastAsia"/>
          <w:color w:val="000000"/>
          <w:kern w:val="0"/>
          <w:szCs w:val="21"/>
        </w:rPr>
        <w:t>2</w:t>
      </w:r>
      <w:r w:rsidR="00245F3E">
        <w:rPr>
          <w:rFonts w:ascii="宋体" w:eastAsia="宋体" w:hAnsi="宋体" w:cs="TimesNewRomanPSMT"/>
          <w:color w:val="000000"/>
          <w:kern w:val="0"/>
          <w:szCs w:val="21"/>
        </w:rPr>
        <w:t>.2</w:t>
      </w:r>
      <w:r w:rsidRPr="00E26C12">
        <w:rPr>
          <w:rFonts w:ascii="宋体" w:eastAsia="宋体" w:hAnsi="宋体" w:cs="TimesNewRomanPSMT" w:hint="eastAsia"/>
          <w:color w:val="000000"/>
          <w:kern w:val="0"/>
          <w:szCs w:val="21"/>
        </w:rPr>
        <w:t xml:space="preserve"> </w:t>
      </w:r>
      <w:r w:rsidR="00245F3E">
        <w:rPr>
          <w:rFonts w:ascii="宋体" w:eastAsia="宋体" w:hAnsi="宋体" w:cs="TimesNewRomanPSMT" w:hint="eastAsia"/>
          <w:color w:val="000000"/>
          <w:kern w:val="0"/>
          <w:szCs w:val="21"/>
        </w:rPr>
        <w:t>热平衡和</w:t>
      </w:r>
      <w:r w:rsidRPr="00E26C12">
        <w:rPr>
          <w:rFonts w:ascii="宋体" w:eastAsia="宋体" w:hAnsi="宋体" w:cs="TimesNewRomanPSMT" w:hint="eastAsia"/>
          <w:color w:val="000000"/>
          <w:kern w:val="0"/>
          <w:szCs w:val="21"/>
        </w:rPr>
        <w:t>热力学第</w:t>
      </w:r>
      <w:r w:rsidR="00245F3E">
        <w:rPr>
          <w:rFonts w:ascii="宋体" w:eastAsia="宋体" w:hAnsi="宋体" w:cs="TimesNewRomanPSMT" w:hint="eastAsia"/>
          <w:color w:val="000000"/>
          <w:kern w:val="0"/>
          <w:szCs w:val="21"/>
        </w:rPr>
        <w:t>零</w:t>
      </w:r>
      <w:r w:rsidRPr="00E26C12">
        <w:rPr>
          <w:rFonts w:ascii="宋体" w:eastAsia="宋体" w:hAnsi="宋体" w:cs="TimesNewRomanPSMT" w:hint="eastAsia"/>
          <w:color w:val="000000"/>
          <w:kern w:val="0"/>
          <w:szCs w:val="21"/>
        </w:rPr>
        <w:t>定律</w:t>
      </w:r>
      <w:r w:rsidR="00245F3E">
        <w:rPr>
          <w:rFonts w:ascii="宋体" w:eastAsia="宋体" w:hAnsi="宋体" w:cs="TimesNewRomanPSMT" w:hint="eastAsia"/>
          <w:color w:val="000000"/>
          <w:kern w:val="0"/>
          <w:szCs w:val="21"/>
        </w:rPr>
        <w:t>——温度的概念</w:t>
      </w:r>
    </w:p>
    <w:p w14:paraId="09CCB4D6" w14:textId="77777777" w:rsidR="00245F3E" w:rsidRDefault="00245F3E" w:rsidP="00AD53D4">
      <w:pPr>
        <w:widowControl/>
        <w:spacing w:beforeLines="50" w:before="156" w:afterLines="50" w:after="156"/>
        <w:ind w:firstLineChars="135" w:firstLine="283"/>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热力学的一些基本概念</w:t>
      </w:r>
    </w:p>
    <w:p w14:paraId="1BD8D66D" w14:textId="58AD4213" w:rsidR="00E26C12" w:rsidRPr="00E26C12" w:rsidRDefault="00245F3E" w:rsidP="00AD53D4">
      <w:pPr>
        <w:widowControl/>
        <w:spacing w:beforeLines="50" w:before="156" w:afterLines="50" w:after="156"/>
        <w:ind w:firstLineChars="135" w:firstLine="283"/>
        <w:jc w:val="left"/>
        <w:rPr>
          <w:rFonts w:ascii="宋体" w:eastAsia="宋体" w:hAnsi="宋体" w:cs="TimesNewRomanPSMT"/>
          <w:color w:val="000000"/>
          <w:kern w:val="0"/>
          <w:szCs w:val="21"/>
        </w:rPr>
      </w:pPr>
      <w:r w:rsidRPr="00E26C12">
        <w:rPr>
          <w:rFonts w:ascii="宋体" w:eastAsia="宋体" w:hAnsi="宋体" w:cs="TimesNewRomanPSMT" w:hint="eastAsia"/>
          <w:color w:val="000000"/>
          <w:kern w:val="0"/>
          <w:szCs w:val="21"/>
        </w:rPr>
        <w:t>系统与环境，系统的性质，热力学平衡态，状态函数，状态方程，过程和途径，热和功</w:t>
      </w:r>
    </w:p>
    <w:p w14:paraId="68A6E5F1" w14:textId="70FBA2CC" w:rsidR="00E26C12" w:rsidRPr="00E26C12" w:rsidRDefault="00245F3E" w:rsidP="00AD53D4">
      <w:pPr>
        <w:widowControl/>
        <w:spacing w:beforeLines="50" w:before="156" w:afterLines="50" w:after="156"/>
        <w:ind w:firstLineChars="135" w:firstLine="283"/>
        <w:jc w:val="left"/>
        <w:rPr>
          <w:rFonts w:ascii="宋体" w:eastAsia="宋体" w:hAnsi="宋体" w:cs="TimesNewRomanPSMT"/>
          <w:color w:val="000000"/>
          <w:kern w:val="0"/>
          <w:szCs w:val="21"/>
        </w:rPr>
      </w:pPr>
      <w:r>
        <w:rPr>
          <w:rFonts w:ascii="宋体" w:eastAsia="宋体" w:hAnsi="宋体" w:cs="TimesNewRomanPSMT"/>
          <w:color w:val="000000"/>
          <w:kern w:val="0"/>
          <w:szCs w:val="21"/>
        </w:rPr>
        <w:t>2.4</w:t>
      </w:r>
      <w:r w:rsidR="00E26C12" w:rsidRPr="00E26C12">
        <w:rPr>
          <w:rFonts w:ascii="宋体" w:eastAsia="宋体" w:hAnsi="宋体" w:cs="TimesNewRomanPSMT" w:hint="eastAsia"/>
          <w:color w:val="000000"/>
          <w:kern w:val="0"/>
          <w:szCs w:val="21"/>
        </w:rPr>
        <w:t xml:space="preserve"> 热力学第一定律</w:t>
      </w:r>
    </w:p>
    <w:p w14:paraId="65D0404A" w14:textId="554A3626" w:rsidR="00E26C12" w:rsidRPr="00E26C12" w:rsidRDefault="00245F3E" w:rsidP="00AD53D4">
      <w:pPr>
        <w:widowControl/>
        <w:spacing w:beforeLines="50" w:before="156" w:afterLines="50" w:after="156"/>
        <w:ind w:firstLineChars="135" w:firstLine="283"/>
        <w:jc w:val="left"/>
        <w:rPr>
          <w:rFonts w:ascii="宋体" w:eastAsia="宋体" w:hAnsi="宋体" w:cs="TimesNewRomanPSMT"/>
          <w:color w:val="000000"/>
          <w:kern w:val="0"/>
          <w:szCs w:val="21"/>
        </w:rPr>
      </w:pPr>
      <w:r>
        <w:rPr>
          <w:rFonts w:ascii="宋体" w:eastAsia="宋体" w:hAnsi="宋体" w:cs="TimesNewRomanPSMT"/>
          <w:color w:val="000000"/>
          <w:kern w:val="0"/>
          <w:szCs w:val="21"/>
        </w:rPr>
        <w:t>2.5</w:t>
      </w:r>
      <w:r w:rsidR="00E26C12" w:rsidRPr="00E26C12">
        <w:rPr>
          <w:rFonts w:ascii="宋体" w:eastAsia="宋体" w:hAnsi="宋体" w:cs="TimesNewRomanPSMT" w:hint="eastAsia"/>
          <w:color w:val="000000"/>
          <w:kern w:val="0"/>
          <w:szCs w:val="21"/>
        </w:rPr>
        <w:t>准静态过程与可逆过程</w:t>
      </w:r>
    </w:p>
    <w:p w14:paraId="013F4CC0" w14:textId="77777777" w:rsidR="00E26C12" w:rsidRPr="00E26C12" w:rsidRDefault="00E26C12" w:rsidP="00AD53D4">
      <w:pPr>
        <w:widowControl/>
        <w:spacing w:beforeLines="50" w:before="156" w:afterLines="50" w:after="156"/>
        <w:ind w:firstLineChars="135" w:firstLine="283"/>
        <w:jc w:val="left"/>
        <w:rPr>
          <w:rFonts w:ascii="宋体" w:eastAsia="宋体" w:hAnsi="宋体" w:cs="TimesNewRomanPSMT"/>
          <w:color w:val="000000"/>
          <w:kern w:val="0"/>
          <w:szCs w:val="21"/>
        </w:rPr>
      </w:pPr>
      <w:r w:rsidRPr="00E26C12">
        <w:rPr>
          <w:rFonts w:ascii="宋体" w:eastAsia="宋体" w:hAnsi="宋体" w:cs="TimesNewRomanPSMT" w:hint="eastAsia"/>
          <w:color w:val="000000"/>
          <w:kern w:val="0"/>
          <w:szCs w:val="21"/>
        </w:rPr>
        <w:t>功与过程，准静态过程与可逆过程</w:t>
      </w:r>
    </w:p>
    <w:p w14:paraId="74700A82" w14:textId="7A0F808C" w:rsidR="00E26C12" w:rsidRPr="00E26C12" w:rsidRDefault="00245F3E" w:rsidP="00AD53D4">
      <w:pPr>
        <w:widowControl/>
        <w:spacing w:beforeLines="50" w:before="156" w:afterLines="50" w:after="156"/>
        <w:ind w:firstLineChars="135" w:firstLine="283"/>
        <w:jc w:val="left"/>
        <w:rPr>
          <w:rFonts w:ascii="宋体" w:eastAsia="宋体" w:hAnsi="宋体" w:cs="TimesNewRomanPSMT"/>
          <w:color w:val="000000"/>
          <w:kern w:val="0"/>
          <w:szCs w:val="21"/>
        </w:rPr>
      </w:pPr>
      <w:r>
        <w:rPr>
          <w:rFonts w:ascii="宋体" w:eastAsia="宋体" w:hAnsi="宋体" w:cs="TimesNewRomanPSMT"/>
          <w:color w:val="000000"/>
          <w:kern w:val="0"/>
          <w:szCs w:val="21"/>
        </w:rPr>
        <w:t>2.6</w:t>
      </w:r>
      <w:r w:rsidR="00E26C12" w:rsidRPr="00E26C12">
        <w:rPr>
          <w:rFonts w:ascii="宋体" w:eastAsia="宋体" w:hAnsi="宋体" w:cs="TimesNewRomanPSMT" w:hint="eastAsia"/>
          <w:color w:val="000000"/>
          <w:kern w:val="0"/>
          <w:szCs w:val="21"/>
        </w:rPr>
        <w:t xml:space="preserve"> 焓</w:t>
      </w:r>
    </w:p>
    <w:p w14:paraId="6CF13030" w14:textId="55A1FB06" w:rsidR="00245F3E" w:rsidRDefault="00245F3E" w:rsidP="00AD53D4">
      <w:pPr>
        <w:widowControl/>
        <w:spacing w:beforeLines="50" w:before="156" w:afterLines="50" w:after="156"/>
        <w:ind w:firstLineChars="135" w:firstLine="283"/>
        <w:jc w:val="left"/>
        <w:rPr>
          <w:rFonts w:ascii="宋体" w:eastAsia="宋体" w:hAnsi="宋体" w:cs="TimesNewRomanPSMT"/>
          <w:color w:val="000000"/>
          <w:kern w:val="0"/>
          <w:szCs w:val="21"/>
        </w:rPr>
      </w:pPr>
      <w:r>
        <w:rPr>
          <w:rFonts w:ascii="宋体" w:eastAsia="宋体" w:hAnsi="宋体" w:cs="TimesNewRomanPSMT"/>
          <w:color w:val="000000"/>
          <w:kern w:val="0"/>
          <w:szCs w:val="21"/>
        </w:rPr>
        <w:t>2.7</w:t>
      </w:r>
      <w:r>
        <w:rPr>
          <w:rFonts w:ascii="宋体" w:eastAsia="宋体" w:hAnsi="宋体" w:cs="TimesNewRomanPSMT" w:hint="eastAsia"/>
          <w:color w:val="000000"/>
          <w:kern w:val="0"/>
          <w:szCs w:val="21"/>
        </w:rPr>
        <w:t>热容</w:t>
      </w:r>
    </w:p>
    <w:p w14:paraId="6071EEA9" w14:textId="7728E998" w:rsidR="00E26C12" w:rsidRPr="00F800E6" w:rsidRDefault="00245F3E"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lastRenderedPageBreak/>
        <w:t>2.8</w:t>
      </w:r>
      <w:r w:rsidR="00E26C12" w:rsidRPr="00F800E6">
        <w:rPr>
          <w:rFonts w:ascii="Times New Roman" w:eastAsia="宋体" w:hAnsi="Times New Roman" w:cs="Times New Roman"/>
          <w:color w:val="000000"/>
          <w:kern w:val="0"/>
          <w:szCs w:val="21"/>
        </w:rPr>
        <w:t>热力学第一定律对理想气体的应用</w:t>
      </w:r>
      <w:r w:rsidR="00E26C12" w:rsidRPr="00F800E6">
        <w:rPr>
          <w:rFonts w:ascii="Times New Roman" w:eastAsia="宋体" w:hAnsi="Times New Roman" w:cs="Times New Roman"/>
          <w:color w:val="000000"/>
          <w:kern w:val="0"/>
          <w:szCs w:val="21"/>
        </w:rPr>
        <w:t xml:space="preserve"> </w:t>
      </w:r>
    </w:p>
    <w:p w14:paraId="7D1BAC1D" w14:textId="77777777" w:rsidR="00245F3E" w:rsidRPr="00F800E6" w:rsidRDefault="00E26C12"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理想气体的热力学能和焓，理想气体的</w:t>
      </w:r>
      <w:r w:rsidRPr="00F800E6">
        <w:rPr>
          <w:rFonts w:ascii="Times New Roman" w:eastAsia="宋体" w:hAnsi="Times New Roman" w:cs="Times New Roman"/>
          <w:color w:val="000000"/>
          <w:kern w:val="0"/>
          <w:szCs w:val="21"/>
        </w:rPr>
        <w:t>Cp</w:t>
      </w:r>
      <w:r w:rsidRPr="00F800E6">
        <w:rPr>
          <w:rFonts w:ascii="Times New Roman" w:eastAsia="宋体" w:hAnsi="Times New Roman" w:cs="Times New Roman"/>
          <w:color w:val="000000"/>
          <w:kern w:val="0"/>
          <w:szCs w:val="21"/>
        </w:rPr>
        <w:t>与</w:t>
      </w:r>
      <w:r w:rsidRPr="00F800E6">
        <w:rPr>
          <w:rFonts w:ascii="Times New Roman" w:eastAsia="宋体" w:hAnsi="Times New Roman" w:cs="Times New Roman"/>
          <w:color w:val="000000"/>
          <w:kern w:val="0"/>
          <w:szCs w:val="21"/>
        </w:rPr>
        <w:t>Cv</w:t>
      </w:r>
      <w:r w:rsidRPr="00F800E6">
        <w:rPr>
          <w:rFonts w:ascii="Times New Roman" w:eastAsia="宋体" w:hAnsi="Times New Roman" w:cs="Times New Roman"/>
          <w:color w:val="000000"/>
          <w:kern w:val="0"/>
          <w:szCs w:val="21"/>
        </w:rPr>
        <w:t>之差，绝热过程</w:t>
      </w:r>
      <w:r w:rsidR="00245F3E" w:rsidRPr="00F800E6">
        <w:rPr>
          <w:rFonts w:ascii="Times New Roman" w:eastAsia="宋体" w:hAnsi="Times New Roman" w:cs="Times New Roman"/>
          <w:color w:val="000000"/>
          <w:kern w:val="0"/>
          <w:szCs w:val="21"/>
        </w:rPr>
        <w:t>的功与</w:t>
      </w:r>
      <w:r w:rsidRPr="00F800E6">
        <w:rPr>
          <w:rFonts w:ascii="Times New Roman" w:eastAsia="宋体" w:hAnsi="Times New Roman" w:cs="Times New Roman"/>
          <w:color w:val="000000"/>
          <w:kern w:val="0"/>
          <w:szCs w:val="21"/>
        </w:rPr>
        <w:t>过程方程</w:t>
      </w:r>
      <w:r w:rsidR="00245F3E" w:rsidRPr="00F800E6">
        <w:rPr>
          <w:rFonts w:ascii="Times New Roman" w:eastAsia="宋体" w:hAnsi="Times New Roman" w:cs="Times New Roman"/>
          <w:color w:val="000000"/>
          <w:kern w:val="0"/>
          <w:szCs w:val="21"/>
        </w:rPr>
        <w:t>式</w:t>
      </w:r>
      <w:r w:rsidRPr="00F800E6">
        <w:rPr>
          <w:rFonts w:ascii="Times New Roman" w:eastAsia="宋体" w:hAnsi="Times New Roman" w:cs="Times New Roman"/>
          <w:color w:val="000000"/>
          <w:kern w:val="0"/>
          <w:szCs w:val="21"/>
        </w:rPr>
        <w:t>，</w:t>
      </w:r>
    </w:p>
    <w:p w14:paraId="0DDDB4B2" w14:textId="220CD58F" w:rsidR="00E26C12" w:rsidRPr="00F800E6" w:rsidRDefault="00245F3E"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2.9 Carnot</w:t>
      </w:r>
      <w:r w:rsidRPr="00F800E6">
        <w:rPr>
          <w:rFonts w:ascii="Times New Roman" w:eastAsia="宋体" w:hAnsi="Times New Roman" w:cs="Times New Roman"/>
          <w:color w:val="000000"/>
          <w:kern w:val="0"/>
          <w:szCs w:val="21"/>
        </w:rPr>
        <w:t>循环</w:t>
      </w:r>
    </w:p>
    <w:p w14:paraId="6169A2DE" w14:textId="40D2A82D" w:rsidR="00245F3E" w:rsidRPr="00F800E6" w:rsidRDefault="00245F3E"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Carnot</w:t>
      </w:r>
      <w:r w:rsidRPr="00F800E6">
        <w:rPr>
          <w:rFonts w:ascii="Times New Roman" w:eastAsia="宋体" w:hAnsi="Times New Roman" w:cs="Times New Roman"/>
          <w:color w:val="000000"/>
          <w:kern w:val="0"/>
          <w:szCs w:val="21"/>
        </w:rPr>
        <w:t>循环，</w:t>
      </w:r>
      <w:r w:rsidR="00086F14" w:rsidRPr="00F800E6">
        <w:rPr>
          <w:rFonts w:ascii="Times New Roman" w:eastAsia="宋体" w:hAnsi="Times New Roman" w:cs="Times New Roman"/>
          <w:color w:val="000000"/>
          <w:kern w:val="0"/>
          <w:szCs w:val="21"/>
        </w:rPr>
        <w:t>热机效率，冷冻系数，热泵</w:t>
      </w:r>
    </w:p>
    <w:p w14:paraId="0D69C857" w14:textId="43F6B2C8" w:rsidR="00E26C12" w:rsidRPr="00F800E6" w:rsidRDefault="00086F14"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2.10</w:t>
      </w:r>
      <w:r w:rsidR="00F800E6"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Joule-Thomson</w:t>
      </w:r>
      <w:r w:rsidRPr="00F800E6">
        <w:rPr>
          <w:rFonts w:ascii="Times New Roman" w:eastAsia="宋体" w:hAnsi="Times New Roman" w:cs="Times New Roman"/>
          <w:color w:val="000000"/>
          <w:kern w:val="0"/>
          <w:szCs w:val="21"/>
        </w:rPr>
        <w:t>效应</w:t>
      </w:r>
      <w:r w:rsidRPr="00F800E6">
        <w:rPr>
          <w:rFonts w:ascii="Times New Roman" w:eastAsia="宋体" w:hAnsi="Times New Roman" w:cs="Times New Roman"/>
          <w:color w:val="000000"/>
          <w:kern w:val="0"/>
          <w:szCs w:val="21"/>
        </w:rPr>
        <w:t>——</w:t>
      </w:r>
      <w:r w:rsidR="00E26C12" w:rsidRPr="00F800E6">
        <w:rPr>
          <w:rFonts w:ascii="Times New Roman" w:eastAsia="宋体" w:hAnsi="Times New Roman" w:cs="Times New Roman"/>
          <w:color w:val="000000"/>
          <w:kern w:val="0"/>
          <w:szCs w:val="21"/>
        </w:rPr>
        <w:t>实际气体</w:t>
      </w:r>
      <w:r w:rsidRPr="00F800E6">
        <w:rPr>
          <w:rFonts w:ascii="Times New Roman" w:eastAsia="宋体" w:hAnsi="Times New Roman" w:cs="Times New Roman"/>
          <w:color w:val="000000"/>
          <w:kern w:val="0"/>
          <w:szCs w:val="21"/>
        </w:rPr>
        <w:t>的</w:t>
      </w:r>
      <w:r w:rsidRPr="00F800E6">
        <w:rPr>
          <w:rFonts w:ascii="宋体" w:eastAsia="宋体" w:hAnsi="宋体" w:cs="宋体" w:hint="eastAsia"/>
          <w:color w:val="000000"/>
          <w:kern w:val="0"/>
          <w:szCs w:val="21"/>
        </w:rPr>
        <w:t>△</w:t>
      </w:r>
      <w:r w:rsidRPr="00F800E6">
        <w:rPr>
          <w:rFonts w:ascii="Times New Roman" w:eastAsia="宋体" w:hAnsi="Times New Roman" w:cs="Times New Roman"/>
          <w:color w:val="000000"/>
          <w:kern w:val="0"/>
          <w:szCs w:val="21"/>
        </w:rPr>
        <w:t>H</w:t>
      </w:r>
      <w:r w:rsidRPr="00F800E6">
        <w:rPr>
          <w:rFonts w:ascii="Times New Roman" w:eastAsia="宋体" w:hAnsi="Times New Roman" w:cs="Times New Roman"/>
          <w:color w:val="000000"/>
          <w:kern w:val="0"/>
          <w:szCs w:val="21"/>
        </w:rPr>
        <w:t>和</w:t>
      </w:r>
      <w:r w:rsidRPr="00F800E6">
        <w:rPr>
          <w:rFonts w:ascii="宋体" w:eastAsia="宋体" w:hAnsi="宋体" w:cs="宋体" w:hint="eastAsia"/>
          <w:color w:val="000000"/>
          <w:kern w:val="0"/>
          <w:szCs w:val="21"/>
        </w:rPr>
        <w:t>△</w:t>
      </w:r>
      <w:r w:rsidRPr="00F800E6">
        <w:rPr>
          <w:rFonts w:ascii="Times New Roman" w:eastAsia="宋体" w:hAnsi="Times New Roman" w:cs="Times New Roman"/>
          <w:color w:val="000000"/>
          <w:kern w:val="0"/>
          <w:szCs w:val="21"/>
        </w:rPr>
        <w:t>U</w:t>
      </w:r>
    </w:p>
    <w:p w14:paraId="1DF14B05" w14:textId="2339DBD9" w:rsidR="00E26C12" w:rsidRPr="00F800E6" w:rsidRDefault="00086F14"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2.11</w:t>
      </w:r>
      <w:r w:rsidR="00E26C12" w:rsidRPr="00F800E6">
        <w:rPr>
          <w:rFonts w:ascii="Times New Roman" w:eastAsia="宋体" w:hAnsi="Times New Roman" w:cs="Times New Roman"/>
          <w:color w:val="000000"/>
          <w:kern w:val="0"/>
          <w:szCs w:val="21"/>
        </w:rPr>
        <w:t xml:space="preserve"> </w:t>
      </w:r>
      <w:r w:rsidR="00E26C12" w:rsidRPr="00F800E6">
        <w:rPr>
          <w:rFonts w:ascii="Times New Roman" w:eastAsia="宋体" w:hAnsi="Times New Roman" w:cs="Times New Roman"/>
          <w:color w:val="000000"/>
          <w:kern w:val="0"/>
          <w:szCs w:val="21"/>
        </w:rPr>
        <w:t>热化学</w:t>
      </w:r>
    </w:p>
    <w:p w14:paraId="155EE3AE" w14:textId="77777777" w:rsidR="00086F14" w:rsidRPr="00F800E6" w:rsidRDefault="00086F14"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化学反应的热效应，</w:t>
      </w:r>
      <w:r w:rsidR="00E26C12" w:rsidRPr="00F800E6">
        <w:rPr>
          <w:rFonts w:ascii="Times New Roman" w:eastAsia="宋体" w:hAnsi="Times New Roman" w:cs="Times New Roman"/>
          <w:color w:val="000000"/>
          <w:kern w:val="0"/>
          <w:szCs w:val="21"/>
        </w:rPr>
        <w:t>等压热效应与等容热效应，反应进度，标准摩尔焓变，</w:t>
      </w:r>
    </w:p>
    <w:p w14:paraId="6FF0C490" w14:textId="77777777" w:rsidR="00086F14" w:rsidRPr="00F800E6" w:rsidRDefault="00086F14"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2.12 </w:t>
      </w:r>
      <w:r w:rsidR="00E26C12" w:rsidRPr="00F800E6">
        <w:rPr>
          <w:rFonts w:ascii="Times New Roman" w:eastAsia="宋体" w:hAnsi="Times New Roman" w:cs="Times New Roman"/>
          <w:color w:val="000000"/>
          <w:kern w:val="0"/>
          <w:szCs w:val="21"/>
        </w:rPr>
        <w:t>Hess</w:t>
      </w:r>
      <w:r w:rsidR="00E26C12" w:rsidRPr="00F800E6">
        <w:rPr>
          <w:rFonts w:ascii="Times New Roman" w:eastAsia="宋体" w:hAnsi="Times New Roman" w:cs="Times New Roman"/>
          <w:color w:val="000000"/>
          <w:kern w:val="0"/>
          <w:szCs w:val="21"/>
        </w:rPr>
        <w:t>定律</w:t>
      </w:r>
    </w:p>
    <w:p w14:paraId="68089C7F" w14:textId="77777777" w:rsidR="00086F14" w:rsidRPr="00F800E6" w:rsidRDefault="00086F14"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2.13</w:t>
      </w:r>
      <w:r w:rsidRPr="00F800E6">
        <w:rPr>
          <w:rFonts w:ascii="Times New Roman" w:eastAsia="宋体" w:hAnsi="Times New Roman" w:cs="Times New Roman"/>
          <w:color w:val="000000"/>
          <w:kern w:val="0"/>
          <w:szCs w:val="21"/>
        </w:rPr>
        <w:t>几种热效应</w:t>
      </w:r>
    </w:p>
    <w:p w14:paraId="2482234A" w14:textId="317AB373" w:rsidR="00086F14" w:rsidRPr="00F800E6" w:rsidRDefault="00E26C12"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标准摩尔生成焓，自键焓估算反应焓变，标准摩尔离子生成焓，标准摩尔燃烧焓，</w:t>
      </w:r>
      <w:r w:rsidR="00086F14" w:rsidRPr="00F800E6">
        <w:rPr>
          <w:rFonts w:ascii="Times New Roman" w:eastAsia="宋体" w:hAnsi="Times New Roman" w:cs="Times New Roman"/>
          <w:color w:val="000000"/>
          <w:kern w:val="0"/>
          <w:szCs w:val="21"/>
        </w:rPr>
        <w:t>溶解热和稀释热</w:t>
      </w:r>
    </w:p>
    <w:p w14:paraId="7E3E3F9A" w14:textId="77777777" w:rsidR="00086F14" w:rsidRPr="00F800E6" w:rsidRDefault="00086F14"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2.14 </w:t>
      </w:r>
      <w:r w:rsidR="00E26C12" w:rsidRPr="00F800E6">
        <w:rPr>
          <w:rFonts w:ascii="Times New Roman" w:eastAsia="宋体" w:hAnsi="Times New Roman" w:cs="Times New Roman"/>
          <w:color w:val="000000"/>
          <w:kern w:val="0"/>
          <w:szCs w:val="21"/>
        </w:rPr>
        <w:t>反应焓变与温度的关系</w:t>
      </w:r>
      <w:r w:rsidR="00E26C12" w:rsidRPr="00F800E6">
        <w:rPr>
          <w:rFonts w:ascii="Times New Roman" w:eastAsia="宋体" w:hAnsi="Times New Roman" w:cs="Times New Roman"/>
          <w:color w:val="000000"/>
          <w:kern w:val="0"/>
          <w:szCs w:val="21"/>
        </w:rPr>
        <w:t>-</w:t>
      </w:r>
      <w:r w:rsidRPr="00F800E6">
        <w:rPr>
          <w:rFonts w:ascii="Times New Roman" w:eastAsia="宋体" w:hAnsi="Times New Roman" w:cs="Times New Roman"/>
          <w:color w:val="000000"/>
          <w:kern w:val="0"/>
          <w:szCs w:val="21"/>
        </w:rPr>
        <w:t>Kirchhoff</w:t>
      </w:r>
      <w:r w:rsidR="00E26C12" w:rsidRPr="00F800E6">
        <w:rPr>
          <w:rFonts w:ascii="Times New Roman" w:eastAsia="宋体" w:hAnsi="Times New Roman" w:cs="Times New Roman"/>
          <w:color w:val="000000"/>
          <w:kern w:val="0"/>
          <w:szCs w:val="21"/>
        </w:rPr>
        <w:t>定律</w:t>
      </w:r>
    </w:p>
    <w:p w14:paraId="6B91D45C" w14:textId="77777777" w:rsidR="00086F14" w:rsidRPr="00F800E6" w:rsidRDefault="00086F14"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2.15</w:t>
      </w:r>
      <w:r w:rsidR="00E26C12" w:rsidRPr="00F800E6">
        <w:rPr>
          <w:rFonts w:ascii="Times New Roman" w:eastAsia="宋体" w:hAnsi="Times New Roman" w:cs="Times New Roman"/>
          <w:color w:val="000000"/>
          <w:kern w:val="0"/>
          <w:szCs w:val="21"/>
        </w:rPr>
        <w:t>绝热反应</w:t>
      </w:r>
      <w:r w:rsidRPr="00F800E6">
        <w:rPr>
          <w:rFonts w:ascii="Times New Roman" w:eastAsia="宋体" w:hAnsi="Times New Roman" w:cs="Times New Roman"/>
          <w:color w:val="000000"/>
          <w:kern w:val="0"/>
          <w:szCs w:val="21"/>
        </w:rPr>
        <w:t>——</w:t>
      </w:r>
      <w:r w:rsidR="00E26C12" w:rsidRPr="00F800E6">
        <w:rPr>
          <w:rFonts w:ascii="Times New Roman" w:eastAsia="宋体" w:hAnsi="Times New Roman" w:cs="Times New Roman"/>
          <w:color w:val="000000"/>
          <w:kern w:val="0"/>
          <w:szCs w:val="21"/>
        </w:rPr>
        <w:t>非等温反应</w:t>
      </w:r>
    </w:p>
    <w:p w14:paraId="5C797677" w14:textId="77777777" w:rsidR="00086F14" w:rsidRPr="00F800E6" w:rsidRDefault="00086F14"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2.16</w:t>
      </w:r>
      <w:r w:rsidR="00E26C12" w:rsidRPr="00F800E6">
        <w:rPr>
          <w:rFonts w:ascii="Times New Roman" w:eastAsia="宋体" w:hAnsi="Times New Roman" w:cs="Times New Roman"/>
          <w:color w:val="000000"/>
          <w:kern w:val="0"/>
          <w:szCs w:val="21"/>
        </w:rPr>
        <w:t>热力学第一定律的微观</w:t>
      </w:r>
      <w:r w:rsidRPr="00F800E6">
        <w:rPr>
          <w:rFonts w:ascii="Times New Roman" w:eastAsia="宋体" w:hAnsi="Times New Roman" w:cs="Times New Roman"/>
          <w:color w:val="000000"/>
          <w:kern w:val="0"/>
          <w:szCs w:val="21"/>
        </w:rPr>
        <w:t>诠释</w:t>
      </w:r>
    </w:p>
    <w:p w14:paraId="4CD7BBA8" w14:textId="756B56A6" w:rsidR="00E26C12" w:rsidRPr="00F800E6" w:rsidRDefault="00086F14" w:rsidP="00AD53D4">
      <w:pPr>
        <w:widowControl/>
        <w:spacing w:beforeLines="50" w:before="156" w:afterLines="50" w:after="156"/>
        <w:ind w:firstLineChars="135" w:firstLine="283"/>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热力学能</w:t>
      </w:r>
      <w:r w:rsidR="00E26C12" w:rsidRPr="00F800E6">
        <w:rPr>
          <w:rFonts w:ascii="Times New Roman" w:eastAsia="宋体" w:hAnsi="Times New Roman" w:cs="Times New Roman"/>
          <w:color w:val="000000"/>
          <w:kern w:val="0"/>
          <w:szCs w:val="21"/>
        </w:rPr>
        <w:t>，</w:t>
      </w:r>
      <w:r w:rsidRPr="00F800E6">
        <w:rPr>
          <w:rFonts w:ascii="Times New Roman" w:eastAsia="宋体" w:hAnsi="Times New Roman" w:cs="Times New Roman"/>
          <w:color w:val="000000"/>
          <w:kern w:val="0"/>
          <w:szCs w:val="21"/>
        </w:rPr>
        <w:t>功，热，热容</w:t>
      </w:r>
      <w:r w:rsidR="00E26C12" w:rsidRPr="00F800E6">
        <w:rPr>
          <w:rFonts w:ascii="Times New Roman" w:eastAsia="宋体" w:hAnsi="Times New Roman" w:cs="Times New Roman"/>
          <w:color w:val="000000"/>
          <w:kern w:val="0"/>
          <w:szCs w:val="21"/>
        </w:rPr>
        <w:t>-</w:t>
      </w:r>
      <w:r w:rsidR="00E26C12" w:rsidRPr="00F800E6">
        <w:rPr>
          <w:rFonts w:ascii="Times New Roman" w:eastAsia="宋体" w:hAnsi="Times New Roman" w:cs="Times New Roman"/>
          <w:color w:val="000000"/>
          <w:kern w:val="0"/>
          <w:szCs w:val="21"/>
        </w:rPr>
        <w:t>能量均分原理</w:t>
      </w:r>
    </w:p>
    <w:p w14:paraId="0B4708C1" w14:textId="77777777" w:rsidR="00E26C12" w:rsidRPr="00E570FB" w:rsidRDefault="00E26C12" w:rsidP="00E26C12">
      <w:pPr>
        <w:autoSpaceDE w:val="0"/>
        <w:autoSpaceDN w:val="0"/>
        <w:adjustRightInd w:val="0"/>
        <w:ind w:leftChars="407" w:left="855" w:firstLineChars="21" w:firstLine="44"/>
        <w:jc w:val="left"/>
        <w:rPr>
          <w:rFonts w:ascii="宋体" w:eastAsia="宋体" w:hAnsi="宋体" w:cs="Times New Roman"/>
          <w:kern w:val="0"/>
          <w:szCs w:val="20"/>
        </w:rPr>
      </w:pPr>
    </w:p>
    <w:p w14:paraId="3F279D18" w14:textId="77777777" w:rsidR="00E26C12" w:rsidRPr="00E26C12" w:rsidRDefault="00E26C12" w:rsidP="00E26C12">
      <w:pPr>
        <w:autoSpaceDE w:val="0"/>
        <w:autoSpaceDN w:val="0"/>
        <w:adjustRightInd w:val="0"/>
        <w:jc w:val="left"/>
        <w:rPr>
          <w:rFonts w:ascii="黑体" w:eastAsia="黑体" w:hAnsi="宋体" w:cs="Times New Roman"/>
          <w:kern w:val="0"/>
          <w:sz w:val="24"/>
        </w:rPr>
      </w:pPr>
      <w:r w:rsidRPr="00E26C12">
        <w:rPr>
          <w:rFonts w:ascii="黑体" w:eastAsia="黑体" w:hAnsi="宋体" w:cs="Times New Roman" w:hint="eastAsia"/>
          <w:kern w:val="0"/>
          <w:sz w:val="24"/>
        </w:rPr>
        <w:t>第三章 热力学第二定律</w:t>
      </w:r>
    </w:p>
    <w:p w14:paraId="417D1659" w14:textId="48950F5B" w:rsidR="00E26C12" w:rsidRPr="00F800E6" w:rsidRDefault="00E26C12" w:rsidP="00E26C12">
      <w:pPr>
        <w:widowControl/>
        <w:spacing w:beforeLines="50" w:before="156" w:afterLines="50" w:after="156"/>
        <w:ind w:firstLineChars="200" w:firstLine="422"/>
        <w:jc w:val="left"/>
        <w:rPr>
          <w:rFonts w:ascii="Times New Roman" w:eastAsia="宋体" w:hAnsi="Times New Roman" w:cs="Times New Roman"/>
          <w:b/>
          <w:bCs/>
          <w:color w:val="000000"/>
          <w:kern w:val="0"/>
          <w:szCs w:val="21"/>
        </w:rPr>
      </w:pPr>
      <w:r w:rsidRPr="00F800E6">
        <w:rPr>
          <w:rFonts w:ascii="Times New Roman" w:eastAsia="宋体" w:hAnsi="Times New Roman" w:cs="Times New Roman"/>
          <w:b/>
          <w:bCs/>
          <w:color w:val="000000"/>
          <w:kern w:val="0"/>
          <w:szCs w:val="21"/>
        </w:rPr>
        <w:t>1.</w:t>
      </w:r>
      <w:r w:rsidRPr="00F800E6">
        <w:rPr>
          <w:rFonts w:ascii="Times New Roman" w:eastAsia="宋体" w:hAnsi="Times New Roman" w:cs="Times New Roman"/>
          <w:b/>
          <w:bCs/>
          <w:color w:val="000000"/>
          <w:kern w:val="0"/>
          <w:szCs w:val="21"/>
        </w:rPr>
        <w:t>教学目标</w:t>
      </w:r>
      <w:r w:rsidRPr="00F800E6">
        <w:rPr>
          <w:rFonts w:ascii="Times New Roman" w:eastAsia="宋体" w:hAnsi="Times New Roman" w:cs="Times New Roman"/>
          <w:b/>
          <w:bCs/>
          <w:color w:val="000000"/>
          <w:kern w:val="0"/>
          <w:szCs w:val="21"/>
        </w:rPr>
        <w:t xml:space="preserve"> </w:t>
      </w:r>
      <w:r w:rsidR="002D30A6" w:rsidRPr="00F800E6">
        <w:rPr>
          <w:rFonts w:ascii="Times New Roman" w:eastAsia="宋体" w:hAnsi="Times New Roman" w:cs="Times New Roman"/>
          <w:b/>
          <w:bCs/>
          <w:color w:val="000000"/>
          <w:kern w:val="0"/>
          <w:szCs w:val="21"/>
        </w:rPr>
        <w:t>：</w:t>
      </w:r>
    </w:p>
    <w:p w14:paraId="61F0CBC0" w14:textId="77777777" w:rsidR="007B5CB2" w:rsidRPr="00F800E6" w:rsidRDefault="00A531BB" w:rsidP="007B5CB2">
      <w:pPr>
        <w:widowControl/>
        <w:spacing w:beforeLines="50" w:before="156" w:afterLines="50" w:after="156"/>
        <w:ind w:firstLineChars="200" w:firstLine="420"/>
        <w:rPr>
          <w:rFonts w:ascii="Times New Roman" w:eastAsia="宋体" w:hAnsi="Times New Roman" w:cs="Times New Roman"/>
          <w:szCs w:val="21"/>
        </w:rPr>
      </w:pPr>
      <w:r w:rsidRPr="00F800E6">
        <w:rPr>
          <w:rFonts w:ascii="Times New Roman" w:eastAsia="宋体" w:hAnsi="Times New Roman" w:cs="Times New Roman"/>
          <w:szCs w:val="21"/>
        </w:rPr>
        <w:t>1.1</w:t>
      </w:r>
      <w:r w:rsidRPr="00F800E6">
        <w:rPr>
          <w:rFonts w:ascii="Times New Roman" w:eastAsia="宋体" w:hAnsi="Times New Roman" w:cs="Times New Roman"/>
          <w:szCs w:val="21"/>
        </w:rPr>
        <w:t>计算各类过程</w:t>
      </w:r>
      <w:r w:rsidR="007B5CB2" w:rsidRPr="00F800E6">
        <w:rPr>
          <w:rFonts w:ascii="Times New Roman" w:eastAsia="宋体" w:hAnsi="Times New Roman" w:cs="Times New Roman"/>
          <w:szCs w:val="21"/>
        </w:rPr>
        <w:t>以及不同温度下的</w:t>
      </w:r>
      <w:r w:rsidR="007B5CB2" w:rsidRPr="00F800E6">
        <w:rPr>
          <w:rFonts w:ascii="Times New Roman" w:eastAsia="宋体" w:hAnsi="Times New Roman" w:cs="Times New Roman"/>
          <w:szCs w:val="21"/>
        </w:rPr>
        <w:sym w:font="Symbol" w:char="F044"/>
      </w:r>
      <w:r w:rsidR="007B5CB2" w:rsidRPr="00F800E6">
        <w:rPr>
          <w:rFonts w:ascii="Times New Roman" w:eastAsia="宋体" w:hAnsi="Times New Roman" w:cs="Times New Roman"/>
          <w:szCs w:val="21"/>
        </w:rPr>
        <w:t>S</w:t>
      </w:r>
      <w:r w:rsidR="007B5CB2" w:rsidRPr="00F800E6">
        <w:rPr>
          <w:rFonts w:ascii="Times New Roman" w:eastAsia="宋体" w:hAnsi="Times New Roman" w:cs="Times New Roman"/>
          <w:szCs w:val="21"/>
        </w:rPr>
        <w:t>、</w:t>
      </w:r>
      <w:r w:rsidR="007B5CB2" w:rsidRPr="00F800E6">
        <w:rPr>
          <w:rFonts w:ascii="Times New Roman" w:eastAsia="宋体" w:hAnsi="Times New Roman" w:cs="Times New Roman"/>
          <w:szCs w:val="21"/>
        </w:rPr>
        <w:sym w:font="Symbol" w:char="F044"/>
      </w:r>
      <w:r w:rsidR="007B5CB2" w:rsidRPr="00F800E6">
        <w:rPr>
          <w:rFonts w:ascii="Times New Roman" w:eastAsia="宋体" w:hAnsi="Times New Roman" w:cs="Times New Roman"/>
          <w:szCs w:val="21"/>
        </w:rPr>
        <w:t>A</w:t>
      </w:r>
      <w:r w:rsidR="007B5CB2" w:rsidRPr="00F800E6">
        <w:rPr>
          <w:rFonts w:ascii="Times New Roman" w:eastAsia="宋体" w:hAnsi="Times New Roman" w:cs="Times New Roman"/>
          <w:szCs w:val="21"/>
        </w:rPr>
        <w:t>和</w:t>
      </w:r>
      <w:r w:rsidR="007B5CB2" w:rsidRPr="00F800E6">
        <w:rPr>
          <w:rFonts w:ascii="Times New Roman" w:eastAsia="宋体" w:hAnsi="Times New Roman" w:cs="Times New Roman"/>
          <w:szCs w:val="21"/>
        </w:rPr>
        <w:sym w:font="Symbol" w:char="F044"/>
      </w:r>
      <w:r w:rsidR="007B5CB2" w:rsidRPr="00F800E6">
        <w:rPr>
          <w:rFonts w:ascii="Times New Roman" w:eastAsia="宋体" w:hAnsi="Times New Roman" w:cs="Times New Roman"/>
          <w:szCs w:val="21"/>
        </w:rPr>
        <w:t>G</w:t>
      </w:r>
      <w:r w:rsidRPr="00F800E6">
        <w:rPr>
          <w:rFonts w:ascii="Times New Roman" w:eastAsia="宋体" w:hAnsi="Times New Roman" w:cs="Times New Roman"/>
          <w:szCs w:val="21"/>
        </w:rPr>
        <w:t>；</w:t>
      </w:r>
    </w:p>
    <w:p w14:paraId="3258BE46" w14:textId="4A0C5A5E" w:rsidR="00A531BB" w:rsidRPr="00F800E6" w:rsidRDefault="007B5CB2" w:rsidP="007B5CB2">
      <w:pPr>
        <w:widowControl/>
        <w:spacing w:beforeLines="50" w:before="156" w:afterLines="50" w:after="156"/>
        <w:ind w:firstLineChars="200" w:firstLine="420"/>
        <w:rPr>
          <w:rFonts w:ascii="Times New Roman" w:eastAsia="宋体" w:hAnsi="Times New Roman" w:cs="Times New Roman"/>
          <w:szCs w:val="21"/>
        </w:rPr>
      </w:pPr>
      <w:r w:rsidRPr="00F800E6">
        <w:rPr>
          <w:rFonts w:ascii="Times New Roman" w:eastAsia="宋体" w:hAnsi="Times New Roman" w:cs="Times New Roman"/>
          <w:szCs w:val="21"/>
        </w:rPr>
        <w:t>1.2</w:t>
      </w:r>
      <w:r w:rsidR="00A531BB" w:rsidRPr="00F800E6">
        <w:rPr>
          <w:rFonts w:ascii="Times New Roman" w:eastAsia="宋体" w:hAnsi="Times New Roman" w:cs="Times New Roman"/>
          <w:szCs w:val="21"/>
        </w:rPr>
        <w:t>应用麦克斯韦关系式推导或者证明各热力学函数间的关系</w:t>
      </w:r>
      <w:r w:rsidRPr="00F800E6">
        <w:rPr>
          <w:rFonts w:ascii="Times New Roman" w:eastAsia="宋体" w:hAnsi="Times New Roman" w:cs="Times New Roman"/>
          <w:szCs w:val="21"/>
        </w:rPr>
        <w:t>；</w:t>
      </w:r>
    </w:p>
    <w:p w14:paraId="522A0E61" w14:textId="77777777" w:rsidR="007B5CB2" w:rsidRPr="00F800E6" w:rsidRDefault="007B5CB2" w:rsidP="00A531BB">
      <w:pPr>
        <w:widowControl/>
        <w:spacing w:beforeLines="50" w:before="156" w:afterLines="50" w:after="156"/>
        <w:ind w:firstLineChars="200" w:firstLine="420"/>
        <w:rPr>
          <w:rFonts w:ascii="Times New Roman" w:eastAsia="宋体" w:hAnsi="Times New Roman" w:cs="Times New Roman"/>
          <w:szCs w:val="21"/>
        </w:rPr>
      </w:pPr>
      <w:r w:rsidRPr="00F800E6">
        <w:rPr>
          <w:rFonts w:ascii="Times New Roman" w:eastAsia="宋体" w:hAnsi="Times New Roman" w:cs="Times New Roman"/>
          <w:szCs w:val="21"/>
        </w:rPr>
        <w:t>1.3</w:t>
      </w:r>
      <w:r w:rsidR="00A531BB" w:rsidRPr="00F800E6">
        <w:rPr>
          <w:rFonts w:ascii="Times New Roman" w:eastAsia="宋体" w:hAnsi="Times New Roman" w:cs="Times New Roman"/>
          <w:szCs w:val="21"/>
        </w:rPr>
        <w:t>通过特定状态函数的变化对变化的方向和限度以及过程的可逆与否进行判断；</w:t>
      </w:r>
    </w:p>
    <w:p w14:paraId="03B1BE96" w14:textId="5F17EADD" w:rsidR="00A531BB" w:rsidRPr="00F800E6" w:rsidRDefault="007B5CB2" w:rsidP="00A531BB">
      <w:pPr>
        <w:widowControl/>
        <w:spacing w:beforeLines="50" w:before="156" w:afterLines="50" w:after="156"/>
        <w:ind w:firstLineChars="200" w:firstLine="420"/>
        <w:rPr>
          <w:rFonts w:ascii="Times New Roman" w:eastAsia="宋体" w:hAnsi="Times New Roman" w:cs="Times New Roman"/>
          <w:szCs w:val="21"/>
        </w:rPr>
      </w:pPr>
      <w:r w:rsidRPr="00F800E6">
        <w:rPr>
          <w:rFonts w:ascii="Times New Roman" w:eastAsia="宋体" w:hAnsi="Times New Roman" w:cs="Times New Roman"/>
          <w:szCs w:val="21"/>
        </w:rPr>
        <w:t>1.4</w:t>
      </w:r>
      <w:r w:rsidR="00A531BB" w:rsidRPr="00F800E6">
        <w:rPr>
          <w:rFonts w:ascii="Times New Roman" w:eastAsia="宋体" w:hAnsi="Times New Roman" w:cs="Times New Roman"/>
          <w:szCs w:val="21"/>
        </w:rPr>
        <w:t>能够基于函数间关系说明通过容易测量的物理量来测量或者计算难以测量物理量的灵活思路和多样化方法。</w:t>
      </w:r>
    </w:p>
    <w:p w14:paraId="76CF1EF5" w14:textId="61BC2B36" w:rsidR="00E26C12" w:rsidRPr="00F800E6" w:rsidRDefault="00E26C12" w:rsidP="00E26C12">
      <w:pPr>
        <w:widowControl/>
        <w:spacing w:beforeLines="50" w:before="156" w:afterLines="50" w:after="156"/>
        <w:ind w:firstLineChars="200" w:firstLine="422"/>
        <w:jc w:val="left"/>
        <w:rPr>
          <w:rFonts w:ascii="Times New Roman" w:eastAsia="宋体" w:hAnsi="Times New Roman" w:cs="Times New Roman"/>
          <w:b/>
          <w:bCs/>
          <w:color w:val="000000"/>
          <w:kern w:val="0"/>
          <w:szCs w:val="21"/>
        </w:rPr>
      </w:pPr>
      <w:r w:rsidRPr="00F800E6">
        <w:rPr>
          <w:rFonts w:ascii="Times New Roman" w:eastAsia="宋体" w:hAnsi="Times New Roman" w:cs="Times New Roman"/>
          <w:b/>
          <w:bCs/>
          <w:color w:val="000000"/>
          <w:kern w:val="0"/>
          <w:szCs w:val="21"/>
        </w:rPr>
        <w:t>2.</w:t>
      </w:r>
      <w:r w:rsidRPr="00F800E6">
        <w:rPr>
          <w:rFonts w:ascii="Times New Roman" w:eastAsia="宋体" w:hAnsi="Times New Roman" w:cs="Times New Roman"/>
          <w:b/>
          <w:bCs/>
          <w:color w:val="000000"/>
          <w:kern w:val="0"/>
          <w:szCs w:val="21"/>
        </w:rPr>
        <w:t>教学重难点</w:t>
      </w:r>
    </w:p>
    <w:p w14:paraId="0AD290AF" w14:textId="66A4E40C" w:rsidR="002D30A6" w:rsidRPr="00F800E6" w:rsidRDefault="002D30A6" w:rsidP="00E26C12">
      <w:pPr>
        <w:widowControl/>
        <w:spacing w:beforeLines="50" w:before="156" w:afterLines="50" w:after="156"/>
        <w:ind w:firstLineChars="200" w:firstLine="420"/>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各种过程</w:t>
      </w:r>
      <w:r w:rsidR="00C47AA2" w:rsidRPr="00F800E6">
        <w:rPr>
          <w:rFonts w:ascii="Times New Roman" w:eastAsia="宋体" w:hAnsi="Times New Roman" w:cs="Times New Roman"/>
          <w:color w:val="000000"/>
          <w:kern w:val="0"/>
          <w:szCs w:val="21"/>
        </w:rPr>
        <w:sym w:font="Symbol" w:char="F044"/>
      </w:r>
      <w:r w:rsidR="00C47AA2" w:rsidRPr="00F800E6">
        <w:rPr>
          <w:rFonts w:ascii="Times New Roman" w:eastAsia="宋体" w:hAnsi="Times New Roman" w:cs="Times New Roman"/>
          <w:color w:val="000000"/>
          <w:kern w:val="0"/>
          <w:szCs w:val="21"/>
        </w:rPr>
        <w:t>S</w:t>
      </w:r>
      <w:r w:rsidR="00C47AA2" w:rsidRPr="00F800E6">
        <w:rPr>
          <w:rFonts w:ascii="Times New Roman" w:eastAsia="宋体" w:hAnsi="Times New Roman" w:cs="Times New Roman"/>
          <w:color w:val="000000"/>
          <w:kern w:val="0"/>
          <w:szCs w:val="21"/>
        </w:rPr>
        <w:t>和</w:t>
      </w:r>
      <w:r w:rsidR="00C47AA2" w:rsidRPr="00F800E6">
        <w:rPr>
          <w:rFonts w:ascii="Times New Roman" w:eastAsia="宋体" w:hAnsi="Times New Roman" w:cs="Times New Roman"/>
          <w:color w:val="000000"/>
          <w:kern w:val="0"/>
          <w:szCs w:val="21"/>
        </w:rPr>
        <w:sym w:font="Symbol" w:char="F044"/>
      </w:r>
      <w:r w:rsidR="00C47AA2" w:rsidRPr="00F800E6">
        <w:rPr>
          <w:rFonts w:ascii="Times New Roman" w:eastAsia="宋体" w:hAnsi="Times New Roman" w:cs="Times New Roman"/>
          <w:color w:val="000000"/>
          <w:kern w:val="0"/>
          <w:szCs w:val="21"/>
        </w:rPr>
        <w:t>G</w:t>
      </w:r>
      <w:r w:rsidRPr="00F800E6">
        <w:rPr>
          <w:rFonts w:ascii="Times New Roman" w:eastAsia="宋体" w:hAnsi="Times New Roman" w:cs="Times New Roman"/>
          <w:color w:val="000000"/>
          <w:kern w:val="0"/>
          <w:szCs w:val="21"/>
        </w:rPr>
        <w:t>的计算</w:t>
      </w:r>
      <w:r w:rsidR="00C47AA2" w:rsidRPr="00F800E6">
        <w:rPr>
          <w:rFonts w:ascii="Times New Roman" w:eastAsia="宋体" w:hAnsi="Times New Roman" w:cs="Times New Roman"/>
          <w:color w:val="000000"/>
          <w:kern w:val="0"/>
          <w:szCs w:val="21"/>
        </w:rPr>
        <w:t>，尤其是不可逆过程</w:t>
      </w:r>
      <w:r w:rsidRPr="00F800E6">
        <w:rPr>
          <w:rFonts w:ascii="Times New Roman" w:eastAsia="宋体" w:hAnsi="Times New Roman" w:cs="Times New Roman"/>
          <w:color w:val="000000"/>
          <w:kern w:val="0"/>
          <w:szCs w:val="21"/>
        </w:rPr>
        <w:t>；热力学函数之间的关系。</w:t>
      </w:r>
    </w:p>
    <w:p w14:paraId="02E399EA" w14:textId="77777777" w:rsidR="00E26C12" w:rsidRPr="00F800E6" w:rsidRDefault="00E26C12" w:rsidP="00E26C12">
      <w:pPr>
        <w:widowControl/>
        <w:spacing w:beforeLines="50" w:before="156" w:afterLines="50" w:after="156"/>
        <w:ind w:firstLineChars="200" w:firstLine="422"/>
        <w:jc w:val="left"/>
        <w:rPr>
          <w:rFonts w:ascii="Times New Roman" w:eastAsia="宋体" w:hAnsi="Times New Roman" w:cs="Times New Roman"/>
          <w:b/>
          <w:bCs/>
          <w:szCs w:val="21"/>
        </w:rPr>
      </w:pPr>
      <w:r w:rsidRPr="00F800E6">
        <w:rPr>
          <w:rFonts w:ascii="Times New Roman" w:eastAsia="宋体" w:hAnsi="Times New Roman" w:cs="Times New Roman"/>
          <w:b/>
          <w:bCs/>
          <w:color w:val="000000"/>
          <w:kern w:val="0"/>
          <w:szCs w:val="21"/>
        </w:rPr>
        <w:t>3.</w:t>
      </w:r>
      <w:r w:rsidRPr="00F800E6">
        <w:rPr>
          <w:rFonts w:ascii="Times New Roman" w:eastAsia="宋体" w:hAnsi="Times New Roman" w:cs="Times New Roman"/>
          <w:b/>
          <w:bCs/>
          <w:color w:val="000000"/>
          <w:kern w:val="0"/>
          <w:szCs w:val="21"/>
        </w:rPr>
        <w:t>教学内容</w:t>
      </w:r>
    </w:p>
    <w:p w14:paraId="6DC27869" w14:textId="20099EC0" w:rsidR="00E26C1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3.1</w:t>
      </w:r>
      <w:r w:rsidR="00E26C12" w:rsidRPr="00F800E6">
        <w:rPr>
          <w:rFonts w:ascii="Times New Roman" w:eastAsia="宋体" w:hAnsi="Times New Roman" w:cs="Times New Roman"/>
          <w:color w:val="000000"/>
          <w:kern w:val="0"/>
          <w:szCs w:val="21"/>
        </w:rPr>
        <w:t xml:space="preserve"> </w:t>
      </w:r>
      <w:r w:rsidR="00E26C12" w:rsidRPr="00F800E6">
        <w:rPr>
          <w:rFonts w:ascii="Times New Roman" w:eastAsia="宋体" w:hAnsi="Times New Roman" w:cs="Times New Roman"/>
          <w:color w:val="000000"/>
          <w:kern w:val="0"/>
          <w:szCs w:val="21"/>
        </w:rPr>
        <w:t>自发变化的共同特征</w:t>
      </w:r>
      <w:r w:rsidRPr="00F800E6">
        <w:rPr>
          <w:rFonts w:ascii="Times New Roman" w:eastAsia="宋体" w:hAnsi="Times New Roman" w:cs="Times New Roman"/>
          <w:color w:val="000000"/>
          <w:kern w:val="0"/>
          <w:szCs w:val="21"/>
        </w:rPr>
        <w:t>——</w:t>
      </w:r>
      <w:r w:rsidR="00E26C12" w:rsidRPr="00F800E6">
        <w:rPr>
          <w:rFonts w:ascii="Times New Roman" w:eastAsia="宋体" w:hAnsi="Times New Roman" w:cs="Times New Roman"/>
          <w:color w:val="000000"/>
          <w:kern w:val="0"/>
          <w:szCs w:val="21"/>
        </w:rPr>
        <w:t>不可逆性</w:t>
      </w:r>
    </w:p>
    <w:p w14:paraId="5892340D" w14:textId="664701C2" w:rsidR="00E26C1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3.2</w:t>
      </w:r>
      <w:r w:rsidR="00E26C12" w:rsidRPr="00F800E6">
        <w:rPr>
          <w:rFonts w:ascii="Times New Roman" w:eastAsia="宋体" w:hAnsi="Times New Roman" w:cs="Times New Roman"/>
          <w:color w:val="000000"/>
          <w:kern w:val="0"/>
          <w:szCs w:val="21"/>
        </w:rPr>
        <w:t>热力学第二定律</w:t>
      </w:r>
    </w:p>
    <w:p w14:paraId="7BE3C3BD" w14:textId="60CB5DCB" w:rsidR="00E26C1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w:t>
      </w:r>
      <w:r w:rsidR="00E26C12" w:rsidRPr="00F800E6">
        <w:rPr>
          <w:rFonts w:ascii="Times New Roman" w:eastAsia="宋体" w:hAnsi="Times New Roman" w:cs="Times New Roman"/>
          <w:color w:val="000000"/>
          <w:kern w:val="0"/>
          <w:szCs w:val="21"/>
        </w:rPr>
        <w:t>3</w:t>
      </w:r>
      <w:r w:rsidRPr="00F800E6">
        <w:rPr>
          <w:rFonts w:ascii="Times New Roman" w:eastAsia="宋体" w:hAnsi="Times New Roman" w:cs="Times New Roman"/>
          <w:color w:val="000000"/>
          <w:kern w:val="0"/>
          <w:szCs w:val="21"/>
        </w:rPr>
        <w:t xml:space="preserve"> Carnot</w:t>
      </w:r>
      <w:r w:rsidR="00E26C12" w:rsidRPr="00F800E6">
        <w:rPr>
          <w:rFonts w:ascii="Times New Roman" w:eastAsia="宋体" w:hAnsi="Times New Roman" w:cs="Times New Roman"/>
          <w:color w:val="000000"/>
          <w:kern w:val="0"/>
          <w:szCs w:val="21"/>
        </w:rPr>
        <w:t>定理</w:t>
      </w:r>
    </w:p>
    <w:p w14:paraId="6BD934E0" w14:textId="6C6002CF" w:rsidR="00E26C1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w:t>
      </w:r>
      <w:r w:rsidR="00E26C12" w:rsidRPr="00F800E6">
        <w:rPr>
          <w:rFonts w:ascii="Times New Roman" w:eastAsia="宋体" w:hAnsi="Times New Roman" w:cs="Times New Roman"/>
          <w:color w:val="000000"/>
          <w:kern w:val="0"/>
          <w:szCs w:val="21"/>
        </w:rPr>
        <w:t xml:space="preserve">4 </w:t>
      </w:r>
      <w:r w:rsidR="00E26C12" w:rsidRPr="00F800E6">
        <w:rPr>
          <w:rFonts w:ascii="Times New Roman" w:eastAsia="宋体" w:hAnsi="Times New Roman" w:cs="Times New Roman"/>
          <w:color w:val="000000"/>
          <w:kern w:val="0"/>
          <w:szCs w:val="21"/>
        </w:rPr>
        <w:t>熵的概念</w:t>
      </w:r>
    </w:p>
    <w:p w14:paraId="36962223" w14:textId="6D4D06E8" w:rsidR="00E26C1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w:t>
      </w:r>
      <w:r w:rsidR="00E26C12" w:rsidRPr="00F800E6">
        <w:rPr>
          <w:rFonts w:ascii="Times New Roman" w:eastAsia="宋体" w:hAnsi="Times New Roman" w:cs="Times New Roman"/>
          <w:color w:val="000000"/>
          <w:kern w:val="0"/>
          <w:szCs w:val="21"/>
        </w:rPr>
        <w:t xml:space="preserve">5 </w:t>
      </w:r>
      <w:r w:rsidRPr="00F800E6">
        <w:rPr>
          <w:rFonts w:ascii="Times New Roman" w:eastAsia="宋体" w:hAnsi="Times New Roman" w:cs="Times New Roman"/>
          <w:color w:val="000000"/>
          <w:kern w:val="0"/>
          <w:szCs w:val="21"/>
        </w:rPr>
        <w:t>Clausius</w:t>
      </w:r>
      <w:r w:rsidR="00E26C12" w:rsidRPr="00F800E6">
        <w:rPr>
          <w:rFonts w:ascii="Times New Roman" w:eastAsia="宋体" w:hAnsi="Times New Roman" w:cs="Times New Roman"/>
          <w:color w:val="000000"/>
          <w:kern w:val="0"/>
          <w:szCs w:val="21"/>
        </w:rPr>
        <w:t>不等式与熵增加原理</w:t>
      </w:r>
    </w:p>
    <w:p w14:paraId="45C367A5" w14:textId="316624AA" w:rsidR="005A2EB2" w:rsidRPr="00F800E6" w:rsidRDefault="00E26C1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lastRenderedPageBreak/>
        <w:t xml:space="preserve">  </w:t>
      </w:r>
      <w:r w:rsidR="005A2EB2" w:rsidRPr="00F800E6">
        <w:rPr>
          <w:rFonts w:ascii="Times New Roman" w:eastAsia="宋体" w:hAnsi="Times New Roman" w:cs="Times New Roman"/>
          <w:color w:val="000000"/>
          <w:kern w:val="0"/>
          <w:szCs w:val="21"/>
        </w:rPr>
        <w:t>Clausius</w:t>
      </w:r>
      <w:r w:rsidR="005A2EB2" w:rsidRPr="00F800E6">
        <w:rPr>
          <w:rFonts w:ascii="Times New Roman" w:eastAsia="宋体" w:hAnsi="Times New Roman" w:cs="Times New Roman"/>
          <w:color w:val="000000"/>
          <w:kern w:val="0"/>
          <w:szCs w:val="21"/>
        </w:rPr>
        <w:t>不等式</w:t>
      </w:r>
      <w:r w:rsidR="005A2EB2" w:rsidRPr="00F800E6">
        <w:rPr>
          <w:rFonts w:ascii="Times New Roman" w:eastAsia="宋体" w:hAnsi="Times New Roman" w:cs="Times New Roman"/>
          <w:color w:val="000000"/>
          <w:kern w:val="0"/>
          <w:szCs w:val="21"/>
        </w:rPr>
        <w:t>——</w:t>
      </w:r>
      <w:r w:rsidR="005A2EB2" w:rsidRPr="00F800E6">
        <w:rPr>
          <w:rFonts w:ascii="Times New Roman" w:eastAsia="宋体" w:hAnsi="Times New Roman" w:cs="Times New Roman"/>
          <w:color w:val="000000"/>
          <w:kern w:val="0"/>
          <w:szCs w:val="21"/>
        </w:rPr>
        <w:t>热力学第二定律的数学表达式</w:t>
      </w:r>
    </w:p>
    <w:p w14:paraId="36996BCB" w14:textId="0F83E70D" w:rsidR="005A2EB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熵增加原理</w:t>
      </w:r>
    </w:p>
    <w:p w14:paraId="2D08A7F5" w14:textId="46110538" w:rsidR="005A2EB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w:t>
      </w:r>
      <w:r w:rsidR="00E26C12" w:rsidRPr="00F800E6">
        <w:rPr>
          <w:rFonts w:ascii="Times New Roman" w:eastAsia="宋体" w:hAnsi="Times New Roman" w:cs="Times New Roman"/>
          <w:color w:val="000000"/>
          <w:kern w:val="0"/>
          <w:szCs w:val="21"/>
        </w:rPr>
        <w:t xml:space="preserve">6 </w:t>
      </w:r>
      <w:r w:rsidRPr="00F800E6">
        <w:rPr>
          <w:rFonts w:ascii="Times New Roman" w:eastAsia="宋体" w:hAnsi="Times New Roman" w:cs="Times New Roman"/>
          <w:color w:val="000000"/>
          <w:kern w:val="0"/>
          <w:szCs w:val="21"/>
        </w:rPr>
        <w:t>热力学基本方程与</w:t>
      </w:r>
      <w:r w:rsidRPr="00F800E6">
        <w:rPr>
          <w:rFonts w:ascii="Times New Roman" w:eastAsia="宋体" w:hAnsi="Times New Roman" w:cs="Times New Roman"/>
          <w:color w:val="000000"/>
          <w:kern w:val="0"/>
          <w:szCs w:val="21"/>
        </w:rPr>
        <w:t>T-S</w:t>
      </w:r>
      <w:r w:rsidRPr="00F800E6">
        <w:rPr>
          <w:rFonts w:ascii="Times New Roman" w:eastAsia="宋体" w:hAnsi="Times New Roman" w:cs="Times New Roman"/>
          <w:color w:val="000000"/>
          <w:kern w:val="0"/>
          <w:szCs w:val="21"/>
        </w:rPr>
        <w:t>图</w:t>
      </w:r>
    </w:p>
    <w:p w14:paraId="16020239" w14:textId="35AE7CF9" w:rsidR="005A2EB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热力学基本方程</w:t>
      </w:r>
      <w:r w:rsidRPr="00F800E6">
        <w:rPr>
          <w:rFonts w:ascii="Times New Roman" w:eastAsia="宋体" w:hAnsi="Times New Roman" w:cs="Times New Roman"/>
          <w:color w:val="000000"/>
          <w:kern w:val="0"/>
          <w:szCs w:val="21"/>
        </w:rPr>
        <w:t>——</w:t>
      </w:r>
      <w:r w:rsidRPr="00F800E6">
        <w:rPr>
          <w:rFonts w:ascii="Times New Roman" w:eastAsia="宋体" w:hAnsi="Times New Roman" w:cs="Times New Roman"/>
          <w:color w:val="000000"/>
          <w:kern w:val="0"/>
          <w:szCs w:val="21"/>
        </w:rPr>
        <w:t>热力学第一定律和热力学第二定律的联合公式</w:t>
      </w:r>
    </w:p>
    <w:p w14:paraId="01FD3686" w14:textId="0D13B2B3" w:rsidR="005A2EB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T-S</w:t>
      </w:r>
      <w:r w:rsidRPr="00F800E6">
        <w:rPr>
          <w:rFonts w:ascii="Times New Roman" w:eastAsia="宋体" w:hAnsi="Times New Roman" w:cs="Times New Roman"/>
          <w:color w:val="000000"/>
          <w:kern w:val="0"/>
          <w:szCs w:val="21"/>
        </w:rPr>
        <w:t>图及其应用</w:t>
      </w:r>
    </w:p>
    <w:p w14:paraId="31D21CAA" w14:textId="44E98461" w:rsidR="00E26C1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3.7</w:t>
      </w:r>
      <w:r w:rsidR="00E26C12" w:rsidRPr="00F800E6">
        <w:rPr>
          <w:rFonts w:ascii="Times New Roman" w:eastAsia="宋体" w:hAnsi="Times New Roman" w:cs="Times New Roman"/>
          <w:color w:val="000000"/>
          <w:kern w:val="0"/>
          <w:szCs w:val="21"/>
        </w:rPr>
        <w:t>熵变的计算</w:t>
      </w:r>
    </w:p>
    <w:p w14:paraId="0441D7C4" w14:textId="49212D48" w:rsidR="005A2EB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等温过程中熵的变化值，非等温过程中熵的变化值</w:t>
      </w:r>
    </w:p>
    <w:p w14:paraId="64A26CCA" w14:textId="68030C2D" w:rsidR="00E26C1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3.8</w:t>
      </w:r>
      <w:r w:rsidRPr="00F800E6">
        <w:rPr>
          <w:rFonts w:ascii="Times New Roman" w:eastAsia="宋体" w:hAnsi="Times New Roman" w:cs="Times New Roman"/>
          <w:color w:val="000000"/>
          <w:kern w:val="0"/>
          <w:szCs w:val="21"/>
        </w:rPr>
        <w:t>熵和能量退降</w:t>
      </w:r>
    </w:p>
    <w:p w14:paraId="463462B7" w14:textId="7FD470B1" w:rsidR="00E26C1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3.9</w:t>
      </w:r>
      <w:r w:rsidR="00E26C12" w:rsidRPr="00F800E6">
        <w:rPr>
          <w:rFonts w:ascii="Times New Roman" w:eastAsia="宋体" w:hAnsi="Times New Roman" w:cs="Times New Roman"/>
          <w:color w:val="000000"/>
          <w:kern w:val="0"/>
          <w:szCs w:val="21"/>
        </w:rPr>
        <w:t>热力学第二定律的本质和熵的统计意义</w:t>
      </w:r>
    </w:p>
    <w:p w14:paraId="62BBDE72" w14:textId="47548BC1" w:rsidR="00E26C12" w:rsidRPr="00F800E6" w:rsidRDefault="00E26C1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热力学第二定律的本质，熵和热力学概率</w:t>
      </w:r>
      <w:r w:rsidR="005A2EB2" w:rsidRPr="00F800E6">
        <w:rPr>
          <w:rFonts w:ascii="Times New Roman" w:eastAsia="宋体" w:hAnsi="Times New Roman" w:cs="Times New Roman"/>
          <w:color w:val="000000"/>
          <w:kern w:val="0"/>
          <w:szCs w:val="21"/>
        </w:rPr>
        <w:t>的关系</w:t>
      </w:r>
      <w:r w:rsidR="005A2EB2" w:rsidRPr="00F800E6">
        <w:rPr>
          <w:rFonts w:ascii="Times New Roman" w:eastAsia="宋体" w:hAnsi="Times New Roman" w:cs="Times New Roman"/>
          <w:color w:val="000000"/>
          <w:kern w:val="0"/>
          <w:szCs w:val="21"/>
        </w:rPr>
        <w:t>——Bolzmann</w:t>
      </w:r>
      <w:r w:rsidRPr="00F800E6">
        <w:rPr>
          <w:rFonts w:ascii="Times New Roman" w:eastAsia="宋体" w:hAnsi="Times New Roman" w:cs="Times New Roman"/>
          <w:color w:val="000000"/>
          <w:kern w:val="0"/>
          <w:szCs w:val="21"/>
        </w:rPr>
        <w:t>公式</w:t>
      </w:r>
    </w:p>
    <w:p w14:paraId="4241DFFE" w14:textId="4804CF68" w:rsidR="00E26C1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3.10</w:t>
      </w:r>
      <w:r w:rsidR="00E26C12"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Helmhlotz</w:t>
      </w:r>
      <w:r w:rsidR="00E26C12" w:rsidRPr="00F800E6">
        <w:rPr>
          <w:rFonts w:ascii="Times New Roman" w:eastAsia="宋体" w:hAnsi="Times New Roman" w:cs="Times New Roman"/>
          <w:color w:val="000000"/>
          <w:kern w:val="0"/>
          <w:szCs w:val="21"/>
        </w:rPr>
        <w:t>自由能和</w:t>
      </w:r>
      <w:r w:rsidRPr="00F800E6">
        <w:rPr>
          <w:rFonts w:ascii="Times New Roman" w:eastAsia="宋体" w:hAnsi="Times New Roman" w:cs="Times New Roman"/>
          <w:color w:val="000000"/>
          <w:kern w:val="0"/>
          <w:szCs w:val="21"/>
        </w:rPr>
        <w:t>Gibbs</w:t>
      </w:r>
      <w:r w:rsidR="00E26C12" w:rsidRPr="00F800E6">
        <w:rPr>
          <w:rFonts w:ascii="Times New Roman" w:eastAsia="宋体" w:hAnsi="Times New Roman" w:cs="Times New Roman"/>
          <w:color w:val="000000"/>
          <w:kern w:val="0"/>
          <w:szCs w:val="21"/>
        </w:rPr>
        <w:t>自由能</w:t>
      </w:r>
    </w:p>
    <w:p w14:paraId="743AD821" w14:textId="5FF347D1" w:rsidR="00E26C1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3.11</w:t>
      </w:r>
      <w:r w:rsidR="00E26C12" w:rsidRPr="00F800E6">
        <w:rPr>
          <w:rFonts w:ascii="Times New Roman" w:eastAsia="宋体" w:hAnsi="Times New Roman" w:cs="Times New Roman"/>
          <w:color w:val="000000"/>
          <w:kern w:val="0"/>
          <w:szCs w:val="21"/>
        </w:rPr>
        <w:t>变化方向</w:t>
      </w:r>
      <w:r w:rsidRPr="00F800E6">
        <w:rPr>
          <w:rFonts w:ascii="Times New Roman" w:eastAsia="宋体" w:hAnsi="Times New Roman" w:cs="Times New Roman"/>
          <w:color w:val="000000"/>
          <w:kern w:val="0"/>
          <w:szCs w:val="21"/>
        </w:rPr>
        <w:t>与</w:t>
      </w:r>
      <w:r w:rsidR="00E26C12" w:rsidRPr="00F800E6">
        <w:rPr>
          <w:rFonts w:ascii="Times New Roman" w:eastAsia="宋体" w:hAnsi="Times New Roman" w:cs="Times New Roman"/>
          <w:color w:val="000000"/>
          <w:kern w:val="0"/>
          <w:szCs w:val="21"/>
        </w:rPr>
        <w:t>平衡条件</w:t>
      </w:r>
    </w:p>
    <w:p w14:paraId="1082676C" w14:textId="3974DE86" w:rsidR="00E26C1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3.12</w:t>
      </w:r>
      <w:r w:rsidR="00E26C12" w:rsidRPr="00F800E6">
        <w:rPr>
          <w:rFonts w:ascii="Times New Roman" w:eastAsia="宋体" w:hAnsi="Times New Roman" w:cs="Times New Roman"/>
          <w:color w:val="000000"/>
          <w:kern w:val="0"/>
          <w:szCs w:val="21"/>
        </w:rPr>
        <w:t xml:space="preserve"> </w:t>
      </w:r>
      <w:r w:rsidR="00E26C12" w:rsidRPr="00F800E6">
        <w:rPr>
          <w:rFonts w:ascii="Times New Roman" w:eastAsia="宋体" w:hAnsi="Times New Roman" w:cs="Times New Roman"/>
          <w:color w:val="000000"/>
          <w:kern w:val="0"/>
          <w:szCs w:val="21"/>
        </w:rPr>
        <w:sym w:font="Symbol" w:char="F044"/>
      </w:r>
      <w:r w:rsidR="00E26C12" w:rsidRPr="00F800E6">
        <w:rPr>
          <w:rFonts w:ascii="Times New Roman" w:eastAsia="宋体" w:hAnsi="Times New Roman" w:cs="Times New Roman"/>
          <w:color w:val="000000"/>
          <w:kern w:val="0"/>
          <w:szCs w:val="21"/>
        </w:rPr>
        <w:t>G</w:t>
      </w:r>
      <w:r w:rsidR="00E26C12" w:rsidRPr="00F800E6">
        <w:rPr>
          <w:rFonts w:ascii="Times New Roman" w:eastAsia="宋体" w:hAnsi="Times New Roman" w:cs="Times New Roman"/>
          <w:color w:val="000000"/>
          <w:kern w:val="0"/>
          <w:szCs w:val="21"/>
        </w:rPr>
        <w:t>的计算示例</w:t>
      </w:r>
    </w:p>
    <w:p w14:paraId="75C65068" w14:textId="269D7151" w:rsidR="00E26C12" w:rsidRPr="00F800E6" w:rsidRDefault="00E26C1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等温物理变化中的</w:t>
      </w:r>
      <w:r w:rsidRPr="00F800E6">
        <w:rPr>
          <w:rFonts w:ascii="Times New Roman" w:eastAsia="宋体" w:hAnsi="Times New Roman" w:cs="Times New Roman"/>
          <w:color w:val="000000"/>
          <w:kern w:val="0"/>
          <w:szCs w:val="21"/>
        </w:rPr>
        <w:sym w:font="Symbol" w:char="F044"/>
      </w:r>
      <w:r w:rsidRPr="00F800E6">
        <w:rPr>
          <w:rFonts w:ascii="Times New Roman" w:eastAsia="宋体" w:hAnsi="Times New Roman" w:cs="Times New Roman"/>
          <w:color w:val="000000"/>
          <w:kern w:val="0"/>
          <w:szCs w:val="21"/>
        </w:rPr>
        <w:t>G</w:t>
      </w:r>
      <w:r w:rsidRPr="00F800E6">
        <w:rPr>
          <w:rFonts w:ascii="Times New Roman" w:eastAsia="宋体" w:hAnsi="Times New Roman" w:cs="Times New Roman"/>
          <w:color w:val="000000"/>
          <w:kern w:val="0"/>
          <w:szCs w:val="21"/>
        </w:rPr>
        <w:t>，</w:t>
      </w: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化学反应中的</w:t>
      </w:r>
      <w:r w:rsidRPr="00F800E6">
        <w:rPr>
          <w:rFonts w:ascii="Times New Roman" w:eastAsia="宋体" w:hAnsi="Times New Roman" w:cs="Times New Roman"/>
          <w:color w:val="000000"/>
          <w:kern w:val="0"/>
          <w:szCs w:val="21"/>
        </w:rPr>
        <w:sym w:font="Symbol" w:char="F044"/>
      </w:r>
      <w:r w:rsidR="005A2EB2" w:rsidRPr="00F800E6">
        <w:rPr>
          <w:rFonts w:ascii="Times New Roman" w:eastAsia="宋体" w:hAnsi="Times New Roman" w:cs="Times New Roman"/>
          <w:color w:val="000000"/>
          <w:kern w:val="0"/>
          <w:szCs w:val="21"/>
        </w:rPr>
        <w:t>r</w:t>
      </w:r>
      <w:r w:rsidRPr="00F800E6">
        <w:rPr>
          <w:rFonts w:ascii="Times New Roman" w:eastAsia="宋体" w:hAnsi="Times New Roman" w:cs="Times New Roman"/>
          <w:color w:val="000000"/>
          <w:kern w:val="0"/>
          <w:szCs w:val="21"/>
        </w:rPr>
        <w:t>G</w:t>
      </w:r>
      <w:r w:rsidR="005A2EB2" w:rsidRPr="00F800E6">
        <w:rPr>
          <w:rFonts w:ascii="Times New Roman" w:eastAsia="宋体" w:hAnsi="Times New Roman" w:cs="Times New Roman"/>
          <w:color w:val="000000"/>
          <w:kern w:val="0"/>
          <w:szCs w:val="21"/>
        </w:rPr>
        <w:t>m——</w:t>
      </w:r>
      <w:r w:rsidR="005A2EB2" w:rsidRPr="00F800E6">
        <w:rPr>
          <w:rFonts w:ascii="Times New Roman" w:eastAsia="宋体" w:hAnsi="Times New Roman" w:cs="Times New Roman"/>
          <w:color w:val="000000"/>
          <w:kern w:val="0"/>
          <w:szCs w:val="21"/>
        </w:rPr>
        <w:t>化学反应的等温式</w:t>
      </w:r>
    </w:p>
    <w:p w14:paraId="54078C22" w14:textId="1A7E9DE2" w:rsidR="00E26C12" w:rsidRPr="00F800E6" w:rsidRDefault="005A2EB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3.13</w:t>
      </w:r>
      <w:r w:rsidRPr="00F800E6">
        <w:rPr>
          <w:rFonts w:ascii="Times New Roman" w:eastAsia="宋体" w:hAnsi="Times New Roman" w:cs="Times New Roman"/>
          <w:color w:val="000000"/>
          <w:kern w:val="0"/>
          <w:szCs w:val="21"/>
        </w:rPr>
        <w:t>几个</w:t>
      </w:r>
      <w:r w:rsidR="00E26C12" w:rsidRPr="00F800E6">
        <w:rPr>
          <w:rFonts w:ascii="Times New Roman" w:eastAsia="宋体" w:hAnsi="Times New Roman" w:cs="Times New Roman"/>
          <w:color w:val="000000"/>
          <w:kern w:val="0"/>
          <w:szCs w:val="21"/>
        </w:rPr>
        <w:t>热力学函数间的关系</w:t>
      </w:r>
    </w:p>
    <w:p w14:paraId="4097D2FC" w14:textId="511B521D" w:rsidR="00E26C12" w:rsidRPr="00F800E6" w:rsidRDefault="00E26C1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基本公式，特性函数，</w:t>
      </w:r>
      <w:r w:rsidR="005A2EB2" w:rsidRPr="00F800E6">
        <w:rPr>
          <w:rFonts w:ascii="Times New Roman" w:eastAsia="宋体" w:hAnsi="Times New Roman" w:cs="Times New Roman"/>
          <w:color w:val="000000"/>
          <w:kern w:val="0"/>
          <w:szCs w:val="21"/>
        </w:rPr>
        <w:t>Maxwell</w:t>
      </w:r>
      <w:r w:rsidRPr="00F800E6">
        <w:rPr>
          <w:rFonts w:ascii="Times New Roman" w:eastAsia="宋体" w:hAnsi="Times New Roman" w:cs="Times New Roman"/>
          <w:color w:val="000000"/>
          <w:kern w:val="0"/>
          <w:szCs w:val="21"/>
        </w:rPr>
        <w:t>关系式及应用，</w:t>
      </w:r>
      <w:r w:rsidR="00AE0552" w:rsidRPr="00F800E6">
        <w:rPr>
          <w:rFonts w:ascii="Times New Roman" w:eastAsia="宋体" w:hAnsi="Times New Roman" w:cs="Times New Roman"/>
          <w:color w:val="000000"/>
          <w:kern w:val="0"/>
          <w:szCs w:val="21"/>
        </w:rPr>
        <w:t>Gibbs</w:t>
      </w:r>
      <w:r w:rsidRPr="00F800E6">
        <w:rPr>
          <w:rFonts w:ascii="Times New Roman" w:eastAsia="宋体" w:hAnsi="Times New Roman" w:cs="Times New Roman"/>
          <w:color w:val="000000"/>
          <w:kern w:val="0"/>
          <w:szCs w:val="21"/>
        </w:rPr>
        <w:t>自由能与温度的关系</w:t>
      </w:r>
      <w:r w:rsidR="00AE0552" w:rsidRPr="00F800E6">
        <w:rPr>
          <w:rFonts w:ascii="Times New Roman" w:eastAsia="宋体" w:hAnsi="Times New Roman" w:cs="Times New Roman"/>
          <w:color w:val="000000"/>
          <w:kern w:val="0"/>
          <w:szCs w:val="21"/>
        </w:rPr>
        <w:t>——Gibbs-Helmholtz</w:t>
      </w:r>
      <w:r w:rsidRPr="00F800E6">
        <w:rPr>
          <w:rFonts w:ascii="Times New Roman" w:eastAsia="宋体" w:hAnsi="Times New Roman" w:cs="Times New Roman"/>
          <w:color w:val="000000"/>
          <w:kern w:val="0"/>
          <w:szCs w:val="21"/>
        </w:rPr>
        <w:t>方程，</w:t>
      </w:r>
      <w:r w:rsidR="00AE0552" w:rsidRPr="00F800E6">
        <w:rPr>
          <w:rFonts w:ascii="Times New Roman" w:eastAsia="宋体" w:hAnsi="Times New Roman" w:cs="Times New Roman"/>
          <w:color w:val="000000"/>
          <w:kern w:val="0"/>
          <w:szCs w:val="21"/>
        </w:rPr>
        <w:t>Gibbs</w:t>
      </w:r>
      <w:r w:rsidRPr="00F800E6">
        <w:rPr>
          <w:rFonts w:ascii="Times New Roman" w:eastAsia="宋体" w:hAnsi="Times New Roman" w:cs="Times New Roman"/>
          <w:color w:val="000000"/>
          <w:kern w:val="0"/>
          <w:szCs w:val="21"/>
        </w:rPr>
        <w:t>自由能与压力的关系</w:t>
      </w:r>
    </w:p>
    <w:p w14:paraId="1B85F733" w14:textId="3FDE8D56" w:rsidR="00E26C12" w:rsidRPr="00F800E6" w:rsidRDefault="00AE055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3.14</w:t>
      </w:r>
      <w:r w:rsidR="00E26C12" w:rsidRPr="00F800E6">
        <w:rPr>
          <w:rFonts w:ascii="Times New Roman" w:eastAsia="宋体" w:hAnsi="Times New Roman" w:cs="Times New Roman"/>
          <w:color w:val="000000"/>
          <w:kern w:val="0"/>
          <w:szCs w:val="21"/>
        </w:rPr>
        <w:t>热力学第三定律与规定熵</w:t>
      </w:r>
    </w:p>
    <w:p w14:paraId="7D691758" w14:textId="1166A065" w:rsidR="00E26C12" w:rsidRPr="00F800E6" w:rsidRDefault="00E26C12" w:rsidP="007B5CB2">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热力学第三定律，规定熵值，化学反应过程的熵变计算</w:t>
      </w:r>
    </w:p>
    <w:p w14:paraId="43B19789" w14:textId="77777777" w:rsidR="00E26C12" w:rsidRPr="00E26C12" w:rsidRDefault="00E26C12" w:rsidP="00E26C12">
      <w:pPr>
        <w:autoSpaceDE w:val="0"/>
        <w:autoSpaceDN w:val="0"/>
        <w:adjustRightInd w:val="0"/>
        <w:jc w:val="left"/>
        <w:rPr>
          <w:rFonts w:ascii="宋体" w:eastAsia="宋体" w:hAnsi="宋体" w:cs="Times New Roman"/>
          <w:kern w:val="0"/>
          <w:szCs w:val="20"/>
        </w:rPr>
      </w:pPr>
    </w:p>
    <w:p w14:paraId="0F0F3352" w14:textId="384D2F04" w:rsidR="00E26C12" w:rsidRPr="00E26C12" w:rsidRDefault="00E26C12" w:rsidP="00E26C12">
      <w:pPr>
        <w:autoSpaceDE w:val="0"/>
        <w:autoSpaceDN w:val="0"/>
        <w:adjustRightInd w:val="0"/>
        <w:jc w:val="left"/>
        <w:rPr>
          <w:rFonts w:ascii="黑体" w:eastAsia="黑体" w:hAnsi="宋体" w:cs="Times New Roman"/>
          <w:kern w:val="0"/>
          <w:sz w:val="24"/>
        </w:rPr>
      </w:pPr>
      <w:r w:rsidRPr="00E26C12">
        <w:rPr>
          <w:rFonts w:ascii="黑体" w:eastAsia="黑体" w:hAnsi="宋体" w:cs="Times New Roman" w:hint="eastAsia"/>
          <w:kern w:val="0"/>
          <w:sz w:val="24"/>
        </w:rPr>
        <w:t xml:space="preserve">第四章  </w:t>
      </w:r>
      <w:r w:rsidR="00527EB1">
        <w:rPr>
          <w:rFonts w:ascii="黑体" w:eastAsia="黑体" w:hAnsi="宋体" w:cs="Times New Roman" w:hint="eastAsia"/>
          <w:kern w:val="0"/>
          <w:sz w:val="24"/>
        </w:rPr>
        <w:t>多组分系统热力学及其在溶液中的应用</w:t>
      </w:r>
    </w:p>
    <w:p w14:paraId="732BF73C" w14:textId="2D8DC737" w:rsidR="00E26C12" w:rsidRPr="00C47AA2" w:rsidRDefault="00E26C12" w:rsidP="00E26C12">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C47AA2">
        <w:rPr>
          <w:rFonts w:ascii="宋体" w:eastAsia="宋体" w:hAnsi="宋体" w:cs="TimesNewRomanPSMT"/>
          <w:b/>
          <w:bCs/>
          <w:color w:val="000000"/>
          <w:kern w:val="0"/>
          <w:szCs w:val="21"/>
        </w:rPr>
        <w:t>1.</w:t>
      </w:r>
      <w:r w:rsidRPr="00C47AA2">
        <w:rPr>
          <w:rFonts w:ascii="宋体" w:eastAsia="宋体" w:hAnsi="宋体" w:cs="TimesNewRomanPSMT" w:hint="eastAsia"/>
          <w:b/>
          <w:bCs/>
          <w:color w:val="000000"/>
          <w:kern w:val="0"/>
          <w:szCs w:val="21"/>
        </w:rPr>
        <w:t xml:space="preserve">教学目标 </w:t>
      </w:r>
    </w:p>
    <w:p w14:paraId="0422F46D" w14:textId="7EB22EE3" w:rsidR="001D5798" w:rsidRDefault="001D5798" w:rsidP="001D5798">
      <w:pPr>
        <w:widowControl/>
        <w:spacing w:beforeLines="50" w:before="156" w:afterLines="50" w:after="156"/>
        <w:ind w:leftChars="100" w:left="21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.1</w:t>
      </w:r>
      <w:r w:rsidRPr="001D5798">
        <w:rPr>
          <w:rFonts w:ascii="宋体" w:eastAsia="宋体" w:hAnsi="宋体" w:cs="TimesNewRomanPSMT"/>
          <w:color w:val="000000"/>
          <w:kern w:val="0"/>
          <w:szCs w:val="21"/>
        </w:rPr>
        <w:t xml:space="preserve"> </w:t>
      </w:r>
      <w:r w:rsidRPr="00EF3069">
        <w:rPr>
          <w:rFonts w:ascii="宋体" w:eastAsia="宋体" w:hAnsi="宋体" w:cs="TimesNewRomanPSMT" w:hint="eastAsia"/>
          <w:color w:val="000000"/>
          <w:kern w:val="0"/>
          <w:szCs w:val="21"/>
        </w:rPr>
        <w:t>掌握</w:t>
      </w:r>
      <w:r>
        <w:rPr>
          <w:rFonts w:ascii="宋体" w:eastAsia="宋体" w:hAnsi="宋体" w:cs="TimesNewRomanPSMT" w:hint="eastAsia"/>
          <w:color w:val="000000"/>
          <w:kern w:val="0"/>
          <w:szCs w:val="21"/>
        </w:rPr>
        <w:t>各种系统中各组分</w:t>
      </w:r>
      <w:r w:rsidRPr="00EF3069">
        <w:rPr>
          <w:rFonts w:ascii="宋体" w:eastAsia="宋体" w:hAnsi="宋体" w:cs="TimesNewRomanPSMT" w:hint="eastAsia"/>
          <w:color w:val="000000"/>
          <w:kern w:val="0"/>
          <w:szCs w:val="21"/>
        </w:rPr>
        <w:t>的化学势表示法、稀溶液的依数性；</w:t>
      </w:r>
      <w:r>
        <w:rPr>
          <w:rFonts w:ascii="宋体" w:eastAsia="宋体" w:hAnsi="宋体" w:cs="TimesNewRomanPSMT"/>
          <w:color w:val="000000"/>
          <w:kern w:val="0"/>
          <w:szCs w:val="21"/>
        </w:rPr>
        <w:t xml:space="preserve"> </w:t>
      </w:r>
    </w:p>
    <w:p w14:paraId="47DAF444" w14:textId="14BDB6A0" w:rsidR="001D5798" w:rsidRDefault="001D5798" w:rsidP="001D5798">
      <w:pPr>
        <w:widowControl/>
        <w:spacing w:beforeLines="50" w:before="156" w:afterLines="50" w:after="156"/>
        <w:ind w:leftChars="100" w:left="21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 xml:space="preserve">.2 </w:t>
      </w:r>
      <w:r w:rsidRPr="001D5798">
        <w:rPr>
          <w:rFonts w:ascii="宋体" w:eastAsia="宋体" w:hAnsi="宋体" w:cs="TimesNewRomanPSMT" w:hint="eastAsia"/>
          <w:color w:val="000000"/>
          <w:kern w:val="0"/>
          <w:szCs w:val="21"/>
        </w:rPr>
        <w:t>计算各类系统以及不同温度、压力下的化学势；</w:t>
      </w:r>
    </w:p>
    <w:p w14:paraId="209B16F2" w14:textId="77777777" w:rsidR="001D5798" w:rsidRDefault="001D5798" w:rsidP="001D5798">
      <w:pPr>
        <w:widowControl/>
        <w:spacing w:beforeLines="50" w:before="156" w:afterLines="50" w:after="156"/>
        <w:ind w:leftChars="100" w:left="21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.3</w:t>
      </w:r>
      <w:r w:rsidRPr="001D5798">
        <w:rPr>
          <w:rFonts w:ascii="宋体" w:eastAsia="宋体" w:hAnsi="宋体" w:cs="TimesNewRomanPSMT" w:hint="eastAsia"/>
          <w:color w:val="000000"/>
          <w:kern w:val="0"/>
          <w:szCs w:val="21"/>
        </w:rPr>
        <w:t>能够从化学势角度判断反应或者过程发生的方向和限度；</w:t>
      </w:r>
    </w:p>
    <w:p w14:paraId="1812EDF9" w14:textId="77777777" w:rsidR="001D5798" w:rsidRDefault="001D5798" w:rsidP="001D5798">
      <w:pPr>
        <w:widowControl/>
        <w:spacing w:beforeLines="50" w:before="156" w:afterLines="50" w:after="156"/>
        <w:ind w:leftChars="100" w:left="210"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1.4</w:t>
      </w:r>
      <w:r w:rsidRPr="001D5798">
        <w:rPr>
          <w:rFonts w:ascii="宋体" w:eastAsia="宋体" w:hAnsi="宋体" w:cs="TimesNewRomanPSMT" w:hint="eastAsia"/>
          <w:color w:val="000000"/>
          <w:kern w:val="0"/>
          <w:szCs w:val="21"/>
        </w:rPr>
        <w:t>能够从微观角度说明理想和非理想液态混合物的异同；</w:t>
      </w:r>
    </w:p>
    <w:p w14:paraId="567D7BE1" w14:textId="04CED067" w:rsidR="001D5798" w:rsidRDefault="001D5798" w:rsidP="001D5798">
      <w:pPr>
        <w:widowControl/>
        <w:spacing w:beforeLines="50" w:before="156" w:afterLines="50" w:after="156"/>
        <w:ind w:leftChars="100" w:left="210"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1.5</w:t>
      </w:r>
      <w:r w:rsidRPr="001D5798">
        <w:rPr>
          <w:rFonts w:ascii="宋体" w:eastAsia="宋体" w:hAnsi="宋体" w:cs="TimesNewRomanPSMT" w:hint="eastAsia"/>
          <w:color w:val="000000"/>
          <w:kern w:val="0"/>
          <w:szCs w:val="21"/>
        </w:rPr>
        <w:t>能够基于稀溶液依数性预测相关变化规律，解释相关现象；</w:t>
      </w:r>
    </w:p>
    <w:p w14:paraId="78B8ADFB" w14:textId="1633A63F" w:rsidR="00E26C12" w:rsidRPr="00C47AA2" w:rsidRDefault="00E26C12" w:rsidP="001D5798">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C47AA2">
        <w:rPr>
          <w:rFonts w:ascii="宋体" w:eastAsia="宋体" w:hAnsi="宋体" w:cs="TimesNewRomanPSMT"/>
          <w:b/>
          <w:bCs/>
          <w:color w:val="000000"/>
          <w:kern w:val="0"/>
          <w:szCs w:val="21"/>
        </w:rPr>
        <w:t>2.</w:t>
      </w:r>
      <w:r w:rsidRPr="00C47AA2">
        <w:rPr>
          <w:rFonts w:ascii="宋体" w:eastAsia="宋体" w:hAnsi="宋体" w:cs="TimesNewRomanPSMT" w:hint="eastAsia"/>
          <w:b/>
          <w:bCs/>
          <w:color w:val="000000"/>
          <w:kern w:val="0"/>
          <w:szCs w:val="21"/>
        </w:rPr>
        <w:t>教学重难点</w:t>
      </w:r>
    </w:p>
    <w:p w14:paraId="6B263846" w14:textId="51FB16C9" w:rsidR="002D30A6" w:rsidRPr="00EF3069" w:rsidRDefault="001D5798" w:rsidP="00E26C12">
      <w:pPr>
        <w:widowControl/>
        <w:spacing w:beforeLines="50" w:before="156" w:afterLines="50" w:after="156"/>
        <w:ind w:firstLineChars="200" w:firstLine="420"/>
        <w:jc w:val="left"/>
        <w:rPr>
          <w:rFonts w:ascii="宋体" w:eastAsia="宋体" w:hAnsi="宋体" w:cs="TimesNewRomanPSMT"/>
          <w:color w:val="000000"/>
          <w:kern w:val="0"/>
          <w:szCs w:val="21"/>
        </w:rPr>
      </w:pPr>
      <w:r w:rsidRPr="001D5798">
        <w:rPr>
          <w:rFonts w:ascii="宋体" w:eastAsia="宋体" w:hAnsi="宋体" w:cs="TimesNewRomanPSMT" w:hint="eastAsia"/>
          <w:color w:val="000000"/>
          <w:kern w:val="0"/>
          <w:szCs w:val="21"/>
        </w:rPr>
        <w:t>各种系统中各组分的化学势表示法</w:t>
      </w:r>
      <w:r>
        <w:rPr>
          <w:rFonts w:ascii="宋体" w:eastAsia="宋体" w:hAnsi="宋体" w:cs="TimesNewRomanPSMT" w:hint="eastAsia"/>
          <w:color w:val="000000"/>
          <w:kern w:val="0"/>
          <w:szCs w:val="21"/>
        </w:rPr>
        <w:t>；</w:t>
      </w:r>
      <w:r w:rsidR="002D30A6" w:rsidRPr="00EF3069">
        <w:rPr>
          <w:rFonts w:ascii="宋体" w:eastAsia="宋体" w:hAnsi="宋体" w:cs="TimesNewRomanPSMT" w:hint="eastAsia"/>
          <w:color w:val="000000"/>
          <w:kern w:val="0"/>
          <w:szCs w:val="21"/>
        </w:rPr>
        <w:t>化学势在相平衡、化学平衡中的应用；稀溶液的依数性。</w:t>
      </w:r>
    </w:p>
    <w:p w14:paraId="5FF779AE" w14:textId="77777777" w:rsidR="00E26C12" w:rsidRPr="00C47AA2" w:rsidRDefault="00E26C12" w:rsidP="00E26C12">
      <w:pPr>
        <w:widowControl/>
        <w:spacing w:beforeLines="50" w:before="156" w:afterLines="50" w:after="156"/>
        <w:ind w:firstLineChars="200" w:firstLine="422"/>
        <w:jc w:val="left"/>
        <w:rPr>
          <w:rFonts w:ascii="宋体" w:eastAsia="宋体" w:hAnsi="宋体"/>
          <w:b/>
          <w:bCs/>
          <w:szCs w:val="21"/>
        </w:rPr>
      </w:pPr>
      <w:r w:rsidRPr="00C47AA2">
        <w:rPr>
          <w:rFonts w:ascii="宋体" w:eastAsia="宋体" w:hAnsi="宋体" w:cs="TimesNewRomanPSMT"/>
          <w:b/>
          <w:bCs/>
          <w:color w:val="000000"/>
          <w:kern w:val="0"/>
          <w:szCs w:val="21"/>
        </w:rPr>
        <w:t>3.</w:t>
      </w:r>
      <w:r w:rsidRPr="00C47AA2">
        <w:rPr>
          <w:rFonts w:ascii="宋体" w:eastAsia="宋体" w:hAnsi="宋体" w:cs="宋体" w:hint="eastAsia"/>
          <w:b/>
          <w:bCs/>
          <w:color w:val="000000"/>
          <w:kern w:val="0"/>
          <w:szCs w:val="21"/>
        </w:rPr>
        <w:t>教学内容</w:t>
      </w:r>
    </w:p>
    <w:p w14:paraId="1A0C2E39" w14:textId="6055FA1A" w:rsidR="00527EB1" w:rsidRPr="00F800E6" w:rsidRDefault="00527EB1"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lastRenderedPageBreak/>
        <w:t>4.</w:t>
      </w:r>
      <w:r w:rsidR="00E26C12" w:rsidRPr="00F800E6">
        <w:rPr>
          <w:rFonts w:ascii="Times New Roman" w:eastAsia="宋体" w:hAnsi="Times New Roman" w:cs="Times New Roman"/>
          <w:color w:val="000000"/>
          <w:kern w:val="0"/>
          <w:szCs w:val="21"/>
        </w:rPr>
        <w:t>1</w:t>
      </w:r>
      <w:r w:rsidRPr="00F800E6">
        <w:rPr>
          <w:rFonts w:ascii="Times New Roman" w:eastAsia="宋体" w:hAnsi="Times New Roman" w:cs="Times New Roman"/>
          <w:color w:val="000000"/>
          <w:kern w:val="0"/>
          <w:szCs w:val="21"/>
        </w:rPr>
        <w:t>引言</w:t>
      </w:r>
    </w:p>
    <w:p w14:paraId="55308E61" w14:textId="126951E8" w:rsidR="00E26C12" w:rsidRPr="00F800E6" w:rsidRDefault="00527EB1"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4.2</w:t>
      </w:r>
      <w:r w:rsidRPr="00F800E6">
        <w:rPr>
          <w:rFonts w:ascii="Times New Roman" w:eastAsia="宋体" w:hAnsi="Times New Roman" w:cs="Times New Roman"/>
          <w:color w:val="000000"/>
          <w:kern w:val="0"/>
          <w:szCs w:val="21"/>
        </w:rPr>
        <w:t>多组分系统的</w:t>
      </w:r>
      <w:r w:rsidR="00E26C12" w:rsidRPr="00F800E6">
        <w:rPr>
          <w:rFonts w:ascii="Times New Roman" w:eastAsia="宋体" w:hAnsi="Times New Roman" w:cs="Times New Roman"/>
          <w:color w:val="000000"/>
          <w:kern w:val="0"/>
          <w:szCs w:val="21"/>
        </w:rPr>
        <w:t>组成表示法</w:t>
      </w:r>
    </w:p>
    <w:p w14:paraId="42D304EB" w14:textId="33BB0A23" w:rsidR="00E26C12" w:rsidRPr="00F800E6" w:rsidRDefault="00527EB1"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4.3</w:t>
      </w:r>
      <w:r w:rsidR="00E26C12" w:rsidRPr="00F800E6">
        <w:rPr>
          <w:rFonts w:ascii="Times New Roman" w:eastAsia="宋体" w:hAnsi="Times New Roman" w:cs="Times New Roman"/>
          <w:color w:val="000000"/>
          <w:kern w:val="0"/>
          <w:szCs w:val="21"/>
        </w:rPr>
        <w:t>偏摩尔量</w:t>
      </w:r>
    </w:p>
    <w:p w14:paraId="34707181" w14:textId="789B9BFA" w:rsidR="00E26C12" w:rsidRPr="00F800E6" w:rsidRDefault="00E26C12"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定义，加合公式，</w:t>
      </w:r>
      <w:r w:rsidR="00527EB1" w:rsidRPr="00F800E6">
        <w:rPr>
          <w:rFonts w:ascii="Times New Roman" w:eastAsia="宋体" w:hAnsi="Times New Roman" w:cs="Times New Roman"/>
          <w:color w:val="000000"/>
          <w:kern w:val="0"/>
          <w:szCs w:val="21"/>
        </w:rPr>
        <w:t>Gibbs-Duhem</w:t>
      </w:r>
      <w:r w:rsidRPr="00F800E6">
        <w:rPr>
          <w:rFonts w:ascii="Times New Roman" w:eastAsia="宋体" w:hAnsi="Times New Roman" w:cs="Times New Roman"/>
          <w:color w:val="000000"/>
          <w:kern w:val="0"/>
          <w:szCs w:val="21"/>
        </w:rPr>
        <w:t>公式</w:t>
      </w:r>
      <w:r w:rsidR="00527EB1" w:rsidRPr="00F800E6">
        <w:rPr>
          <w:rFonts w:ascii="Times New Roman" w:eastAsia="宋体" w:hAnsi="Times New Roman" w:cs="Times New Roman"/>
          <w:color w:val="000000"/>
          <w:kern w:val="0"/>
          <w:szCs w:val="21"/>
        </w:rPr>
        <w:t>——</w:t>
      </w:r>
      <w:r w:rsidR="00527EB1" w:rsidRPr="00F800E6">
        <w:rPr>
          <w:rFonts w:ascii="Times New Roman" w:eastAsia="宋体" w:hAnsi="Times New Roman" w:cs="Times New Roman"/>
          <w:color w:val="000000"/>
          <w:kern w:val="0"/>
          <w:szCs w:val="21"/>
        </w:rPr>
        <w:t>系统中偏摩尔量之间的关系</w:t>
      </w:r>
    </w:p>
    <w:p w14:paraId="58BF3C4D" w14:textId="28234A83" w:rsidR="00E26C12" w:rsidRPr="00F800E6" w:rsidRDefault="00527EB1"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4.4</w:t>
      </w:r>
      <w:r w:rsidR="00E26C12" w:rsidRPr="00F800E6">
        <w:rPr>
          <w:rFonts w:ascii="Times New Roman" w:eastAsia="宋体" w:hAnsi="Times New Roman" w:cs="Times New Roman"/>
          <w:color w:val="000000"/>
          <w:kern w:val="0"/>
          <w:szCs w:val="21"/>
        </w:rPr>
        <w:t>化学势</w:t>
      </w:r>
    </w:p>
    <w:p w14:paraId="3B793907" w14:textId="77777777" w:rsidR="00E26C12" w:rsidRPr="00F800E6" w:rsidRDefault="00E26C12"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定义，化学势在相平衡中的应用，化学势与温度、压力的关系</w:t>
      </w:r>
    </w:p>
    <w:p w14:paraId="348DA054" w14:textId="2ADE7C8A" w:rsidR="00E26C12" w:rsidRPr="00F800E6" w:rsidRDefault="00527EB1"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4.5</w:t>
      </w:r>
      <w:r w:rsidR="00E26C12" w:rsidRPr="00F800E6">
        <w:rPr>
          <w:rFonts w:ascii="Times New Roman" w:eastAsia="宋体" w:hAnsi="Times New Roman" w:cs="Times New Roman"/>
          <w:color w:val="000000"/>
          <w:kern w:val="0"/>
          <w:szCs w:val="21"/>
        </w:rPr>
        <w:t>气体混合物中各组分的化学势</w:t>
      </w:r>
    </w:p>
    <w:p w14:paraId="384C87BD" w14:textId="09993455" w:rsidR="00E26C12" w:rsidRPr="00F800E6" w:rsidRDefault="00E26C12"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理想气体</w:t>
      </w:r>
      <w:r w:rsidR="00527EB1" w:rsidRPr="00F800E6">
        <w:rPr>
          <w:rFonts w:ascii="Times New Roman" w:eastAsia="宋体" w:hAnsi="Times New Roman" w:cs="Times New Roman"/>
          <w:color w:val="000000"/>
          <w:kern w:val="0"/>
          <w:szCs w:val="21"/>
        </w:rPr>
        <w:t>及其</w:t>
      </w:r>
      <w:r w:rsidRPr="00F800E6">
        <w:rPr>
          <w:rFonts w:ascii="Times New Roman" w:eastAsia="宋体" w:hAnsi="Times New Roman" w:cs="Times New Roman"/>
          <w:color w:val="000000"/>
          <w:kern w:val="0"/>
          <w:szCs w:val="21"/>
        </w:rPr>
        <w:t>混合物的化学势，非理想气体</w:t>
      </w:r>
      <w:r w:rsidR="00527EB1" w:rsidRPr="00F800E6">
        <w:rPr>
          <w:rFonts w:ascii="Times New Roman" w:eastAsia="宋体" w:hAnsi="Times New Roman" w:cs="Times New Roman"/>
          <w:color w:val="000000"/>
          <w:kern w:val="0"/>
          <w:szCs w:val="21"/>
        </w:rPr>
        <w:t>及其</w:t>
      </w:r>
      <w:r w:rsidRPr="00F800E6">
        <w:rPr>
          <w:rFonts w:ascii="Times New Roman" w:eastAsia="宋体" w:hAnsi="Times New Roman" w:cs="Times New Roman"/>
          <w:color w:val="000000"/>
          <w:kern w:val="0"/>
          <w:szCs w:val="21"/>
        </w:rPr>
        <w:t>混合物的化学势</w:t>
      </w:r>
      <w:r w:rsidR="00527EB1" w:rsidRPr="00F800E6">
        <w:rPr>
          <w:rFonts w:ascii="Times New Roman" w:eastAsia="宋体" w:hAnsi="Times New Roman" w:cs="Times New Roman"/>
          <w:color w:val="000000"/>
          <w:kern w:val="0"/>
          <w:szCs w:val="21"/>
        </w:rPr>
        <w:t>——</w:t>
      </w:r>
      <w:r w:rsidRPr="00F800E6">
        <w:rPr>
          <w:rFonts w:ascii="Times New Roman" w:eastAsia="宋体" w:hAnsi="Times New Roman" w:cs="Times New Roman"/>
          <w:color w:val="000000"/>
          <w:kern w:val="0"/>
          <w:szCs w:val="21"/>
        </w:rPr>
        <w:t>逸度的概念，逸度因子的求法</w:t>
      </w:r>
    </w:p>
    <w:p w14:paraId="6B00339A" w14:textId="642FD5C3" w:rsidR="00E26C12" w:rsidRPr="00F800E6" w:rsidRDefault="00527EB1"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4.6</w:t>
      </w:r>
      <w:r w:rsidR="00E26C12" w:rsidRPr="00F800E6">
        <w:rPr>
          <w:rFonts w:ascii="Times New Roman" w:eastAsia="宋体" w:hAnsi="Times New Roman" w:cs="Times New Roman"/>
          <w:color w:val="000000"/>
          <w:kern w:val="0"/>
          <w:szCs w:val="21"/>
        </w:rPr>
        <w:t>稀溶液的两个经验定律</w:t>
      </w:r>
    </w:p>
    <w:p w14:paraId="01C881E7" w14:textId="1AFEBF1C" w:rsidR="00E26C12" w:rsidRPr="00F800E6" w:rsidRDefault="00E26C12"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00527EB1" w:rsidRPr="00F800E6">
        <w:rPr>
          <w:rFonts w:ascii="Times New Roman" w:eastAsia="宋体" w:hAnsi="Times New Roman" w:cs="Times New Roman"/>
          <w:color w:val="000000"/>
          <w:kern w:val="0"/>
          <w:szCs w:val="21"/>
        </w:rPr>
        <w:t>Raoult</w:t>
      </w:r>
      <w:r w:rsidRPr="00F800E6">
        <w:rPr>
          <w:rFonts w:ascii="Times New Roman" w:eastAsia="宋体" w:hAnsi="Times New Roman" w:cs="Times New Roman"/>
          <w:color w:val="000000"/>
          <w:kern w:val="0"/>
          <w:szCs w:val="21"/>
        </w:rPr>
        <w:t>定律，</w:t>
      </w:r>
      <w:r w:rsidR="00527EB1" w:rsidRPr="00F800E6">
        <w:rPr>
          <w:rFonts w:ascii="Times New Roman" w:eastAsia="宋体" w:hAnsi="Times New Roman" w:cs="Times New Roman"/>
          <w:color w:val="000000"/>
          <w:kern w:val="0"/>
          <w:szCs w:val="21"/>
        </w:rPr>
        <w:t>Henry</w:t>
      </w:r>
      <w:r w:rsidRPr="00F800E6">
        <w:rPr>
          <w:rFonts w:ascii="Times New Roman" w:eastAsia="宋体" w:hAnsi="Times New Roman" w:cs="Times New Roman"/>
          <w:color w:val="000000"/>
          <w:kern w:val="0"/>
          <w:szCs w:val="21"/>
        </w:rPr>
        <w:t>定律</w:t>
      </w:r>
    </w:p>
    <w:p w14:paraId="042C1E37" w14:textId="5DBB63FC" w:rsidR="00E26C12" w:rsidRPr="00F800E6" w:rsidRDefault="00527EB1"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4.7</w:t>
      </w:r>
      <w:r w:rsidR="00E26C12" w:rsidRPr="00F800E6">
        <w:rPr>
          <w:rFonts w:ascii="Times New Roman" w:eastAsia="宋体" w:hAnsi="Times New Roman" w:cs="Times New Roman"/>
          <w:color w:val="000000"/>
          <w:kern w:val="0"/>
          <w:szCs w:val="21"/>
        </w:rPr>
        <w:t>理想液态混合物</w:t>
      </w:r>
    </w:p>
    <w:p w14:paraId="4E96D988" w14:textId="77777777" w:rsidR="00527EB1" w:rsidRPr="00F800E6" w:rsidRDefault="00E26C12"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理想液态混合物的定义，理想液态混合物中任一组分的化学势，理想液态混合物的通性，</w:t>
      </w:r>
    </w:p>
    <w:p w14:paraId="2B8FC64D" w14:textId="7C9ABA46" w:rsidR="00E26C12" w:rsidRPr="00F800E6" w:rsidRDefault="00527EB1"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4.8</w:t>
      </w:r>
      <w:r w:rsidR="00E26C12" w:rsidRPr="00F800E6">
        <w:rPr>
          <w:rFonts w:ascii="Times New Roman" w:eastAsia="宋体" w:hAnsi="Times New Roman" w:cs="Times New Roman"/>
          <w:color w:val="000000"/>
          <w:kern w:val="0"/>
          <w:szCs w:val="21"/>
        </w:rPr>
        <w:t>理想稀溶液中任一组分的化学势</w:t>
      </w:r>
    </w:p>
    <w:p w14:paraId="45B749C9" w14:textId="0B2687B1" w:rsidR="00E26C12" w:rsidRPr="00F800E6" w:rsidRDefault="00527EB1"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4.9</w:t>
      </w:r>
      <w:r w:rsidR="00E26C12" w:rsidRPr="00F800E6">
        <w:rPr>
          <w:rFonts w:ascii="Times New Roman" w:eastAsia="宋体" w:hAnsi="Times New Roman" w:cs="Times New Roman"/>
          <w:color w:val="000000"/>
          <w:kern w:val="0"/>
          <w:szCs w:val="21"/>
        </w:rPr>
        <w:t>稀溶液的依数性</w:t>
      </w:r>
    </w:p>
    <w:p w14:paraId="23967C1A" w14:textId="77777777" w:rsidR="00E26C12" w:rsidRPr="00F800E6" w:rsidRDefault="00E26C12"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蒸气压下降，凝固点降低，沸点升高，渗透压</w:t>
      </w:r>
    </w:p>
    <w:p w14:paraId="05C9A0EF" w14:textId="4486B2E7" w:rsidR="00527EB1" w:rsidRPr="00F800E6" w:rsidRDefault="00527EB1"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*4.10 Duhem-Margule</w:t>
      </w:r>
      <w:r w:rsidRPr="00F800E6">
        <w:rPr>
          <w:rFonts w:ascii="Times New Roman" w:eastAsia="宋体" w:hAnsi="Times New Roman" w:cs="Times New Roman"/>
          <w:color w:val="000000"/>
          <w:kern w:val="0"/>
          <w:szCs w:val="21"/>
        </w:rPr>
        <w:t>公式</w:t>
      </w:r>
    </w:p>
    <w:p w14:paraId="5F23A598" w14:textId="3B84929F" w:rsidR="00E26C12" w:rsidRPr="00F800E6" w:rsidRDefault="00527EB1"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4.11</w:t>
      </w:r>
      <w:r w:rsidR="00E26C12" w:rsidRPr="00F800E6">
        <w:rPr>
          <w:rFonts w:ascii="Times New Roman" w:eastAsia="宋体" w:hAnsi="Times New Roman" w:cs="Times New Roman"/>
          <w:color w:val="000000"/>
          <w:kern w:val="0"/>
          <w:szCs w:val="21"/>
        </w:rPr>
        <w:t>活度</w:t>
      </w:r>
      <w:r w:rsidR="001B0EF2" w:rsidRPr="00F800E6">
        <w:rPr>
          <w:rFonts w:ascii="Times New Roman" w:eastAsia="宋体" w:hAnsi="Times New Roman" w:cs="Times New Roman"/>
          <w:color w:val="000000"/>
          <w:kern w:val="0"/>
          <w:szCs w:val="21"/>
        </w:rPr>
        <w:t>与</w:t>
      </w:r>
      <w:r w:rsidR="00E26C12" w:rsidRPr="00F800E6">
        <w:rPr>
          <w:rFonts w:ascii="Times New Roman" w:eastAsia="宋体" w:hAnsi="Times New Roman" w:cs="Times New Roman"/>
          <w:color w:val="000000"/>
          <w:kern w:val="0"/>
          <w:szCs w:val="21"/>
        </w:rPr>
        <w:t>活度因子</w:t>
      </w:r>
    </w:p>
    <w:p w14:paraId="7594A23D" w14:textId="5A3AE06E" w:rsidR="00E26C12" w:rsidRPr="00F800E6" w:rsidRDefault="00E26C12"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非理想</w:t>
      </w:r>
      <w:r w:rsidR="001B0EF2" w:rsidRPr="00F800E6">
        <w:rPr>
          <w:rFonts w:ascii="Times New Roman" w:eastAsia="宋体" w:hAnsi="Times New Roman" w:cs="Times New Roman"/>
          <w:color w:val="000000"/>
          <w:kern w:val="0"/>
          <w:szCs w:val="21"/>
        </w:rPr>
        <w:t>液态混合物</w:t>
      </w:r>
      <w:r w:rsidRPr="00F800E6">
        <w:rPr>
          <w:rFonts w:ascii="Times New Roman" w:eastAsia="宋体" w:hAnsi="Times New Roman" w:cs="Times New Roman"/>
          <w:color w:val="000000"/>
          <w:kern w:val="0"/>
          <w:szCs w:val="21"/>
        </w:rPr>
        <w:t>中各组分的化学势</w:t>
      </w:r>
      <w:r w:rsidR="001B0EF2" w:rsidRPr="00F800E6">
        <w:rPr>
          <w:rFonts w:ascii="Times New Roman" w:eastAsia="宋体" w:hAnsi="Times New Roman" w:cs="Times New Roman"/>
          <w:color w:val="000000"/>
          <w:kern w:val="0"/>
          <w:szCs w:val="21"/>
        </w:rPr>
        <w:t>——</w:t>
      </w:r>
      <w:r w:rsidRPr="00F800E6">
        <w:rPr>
          <w:rFonts w:ascii="Times New Roman" w:eastAsia="宋体" w:hAnsi="Times New Roman" w:cs="Times New Roman"/>
          <w:color w:val="000000"/>
          <w:kern w:val="0"/>
          <w:szCs w:val="21"/>
        </w:rPr>
        <w:t>活度的概念，非理想稀溶液，双液系</w:t>
      </w:r>
      <w:r w:rsidR="001B0EF2" w:rsidRPr="00F800E6">
        <w:rPr>
          <w:rFonts w:ascii="Times New Roman" w:eastAsia="宋体" w:hAnsi="Times New Roman" w:cs="Times New Roman"/>
          <w:color w:val="000000"/>
          <w:kern w:val="0"/>
          <w:szCs w:val="21"/>
        </w:rPr>
        <w:t>中</w:t>
      </w:r>
      <w:r w:rsidRPr="00F800E6">
        <w:rPr>
          <w:rFonts w:ascii="Times New Roman" w:eastAsia="宋体" w:hAnsi="Times New Roman" w:cs="Times New Roman"/>
          <w:color w:val="000000"/>
          <w:kern w:val="0"/>
          <w:szCs w:val="21"/>
        </w:rPr>
        <w:t>活度因子</w:t>
      </w:r>
      <w:r w:rsidR="001B0EF2" w:rsidRPr="00F800E6">
        <w:rPr>
          <w:rFonts w:ascii="Times New Roman" w:eastAsia="宋体" w:hAnsi="Times New Roman" w:cs="Times New Roman"/>
          <w:color w:val="000000"/>
          <w:kern w:val="0"/>
          <w:szCs w:val="21"/>
        </w:rPr>
        <w:t>之间</w:t>
      </w:r>
      <w:r w:rsidRPr="00F800E6">
        <w:rPr>
          <w:rFonts w:ascii="Times New Roman" w:eastAsia="宋体" w:hAnsi="Times New Roman" w:cs="Times New Roman"/>
          <w:color w:val="000000"/>
          <w:kern w:val="0"/>
          <w:szCs w:val="21"/>
        </w:rPr>
        <w:t>的关系，</w:t>
      </w:r>
      <w:r w:rsidR="001B0EF2" w:rsidRPr="00F800E6">
        <w:rPr>
          <w:rFonts w:ascii="Times New Roman" w:eastAsia="宋体" w:hAnsi="Times New Roman" w:cs="Times New Roman"/>
          <w:color w:val="000000"/>
          <w:kern w:val="0"/>
          <w:szCs w:val="21"/>
        </w:rPr>
        <w:t>*</w:t>
      </w:r>
      <w:r w:rsidRPr="00F800E6">
        <w:rPr>
          <w:rFonts w:ascii="Times New Roman" w:eastAsia="宋体" w:hAnsi="Times New Roman" w:cs="Times New Roman"/>
          <w:color w:val="000000"/>
          <w:kern w:val="0"/>
          <w:szCs w:val="21"/>
        </w:rPr>
        <w:t>活度与活度因子的求法</w:t>
      </w:r>
    </w:p>
    <w:p w14:paraId="014B5279" w14:textId="67A1A7A8" w:rsidR="001B0EF2" w:rsidRPr="00F800E6" w:rsidRDefault="001B0EF2"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*4.12</w:t>
      </w:r>
      <w:r w:rsidRPr="00F800E6">
        <w:rPr>
          <w:rFonts w:ascii="Times New Roman" w:eastAsia="宋体" w:hAnsi="Times New Roman" w:cs="Times New Roman"/>
          <w:color w:val="000000"/>
          <w:kern w:val="0"/>
          <w:szCs w:val="21"/>
        </w:rPr>
        <w:t>渗透因子和超额函数</w:t>
      </w:r>
    </w:p>
    <w:p w14:paraId="3FA9D8FC" w14:textId="5C6777AB" w:rsidR="001B0EF2" w:rsidRPr="00F800E6" w:rsidRDefault="001B0EF2"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溶剂</w:t>
      </w:r>
      <w:r w:rsidRPr="00F800E6">
        <w:rPr>
          <w:rFonts w:ascii="Times New Roman" w:eastAsia="宋体" w:hAnsi="Times New Roman" w:cs="Times New Roman"/>
          <w:color w:val="000000"/>
          <w:kern w:val="0"/>
          <w:szCs w:val="21"/>
        </w:rPr>
        <w:t>A</w:t>
      </w:r>
      <w:r w:rsidRPr="00F800E6">
        <w:rPr>
          <w:rFonts w:ascii="Times New Roman" w:eastAsia="宋体" w:hAnsi="Times New Roman" w:cs="Times New Roman"/>
          <w:color w:val="000000"/>
          <w:kern w:val="0"/>
          <w:szCs w:val="21"/>
        </w:rPr>
        <w:t>的渗透因子，超额函数</w:t>
      </w:r>
    </w:p>
    <w:p w14:paraId="6220FF2F" w14:textId="66F8C3D0" w:rsidR="00E26C12" w:rsidRPr="00F800E6" w:rsidRDefault="001B0EF2" w:rsidP="001D5798">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4.13</w:t>
      </w:r>
      <w:r w:rsidR="00E26C12" w:rsidRPr="00F800E6">
        <w:rPr>
          <w:rFonts w:ascii="Times New Roman" w:eastAsia="宋体" w:hAnsi="Times New Roman" w:cs="Times New Roman"/>
          <w:color w:val="000000"/>
          <w:kern w:val="0"/>
          <w:szCs w:val="21"/>
        </w:rPr>
        <w:t>分配定律</w:t>
      </w:r>
      <w:r w:rsidR="00E26C12" w:rsidRPr="00F800E6">
        <w:rPr>
          <w:rFonts w:ascii="Times New Roman" w:eastAsia="宋体" w:hAnsi="Times New Roman" w:cs="Times New Roman"/>
          <w:color w:val="000000"/>
          <w:kern w:val="0"/>
          <w:szCs w:val="21"/>
        </w:rPr>
        <w:t>-</w:t>
      </w:r>
      <w:r w:rsidR="00E26C12" w:rsidRPr="00F800E6">
        <w:rPr>
          <w:rFonts w:ascii="Times New Roman" w:eastAsia="宋体" w:hAnsi="Times New Roman" w:cs="Times New Roman"/>
          <w:color w:val="000000"/>
          <w:kern w:val="0"/>
          <w:szCs w:val="21"/>
        </w:rPr>
        <w:t>溶质在两互不相溶液相中的分配</w:t>
      </w:r>
    </w:p>
    <w:p w14:paraId="26EAA630" w14:textId="77777777" w:rsidR="00E26C12" w:rsidRPr="00E26C12" w:rsidRDefault="00E26C12" w:rsidP="00E26C12">
      <w:pPr>
        <w:rPr>
          <w:rFonts w:ascii="黑体" w:eastAsia="黑体" w:hAnsi="宋体" w:cs="Times New Roman"/>
          <w:szCs w:val="20"/>
        </w:rPr>
      </w:pPr>
    </w:p>
    <w:p w14:paraId="148660BD" w14:textId="336A2296" w:rsidR="001B0EF2" w:rsidRPr="00E26C12" w:rsidRDefault="001B0EF2" w:rsidP="001B0EF2">
      <w:pPr>
        <w:autoSpaceDE w:val="0"/>
        <w:autoSpaceDN w:val="0"/>
        <w:adjustRightInd w:val="0"/>
        <w:jc w:val="left"/>
        <w:rPr>
          <w:rFonts w:ascii="黑体" w:eastAsia="黑体" w:hAnsi="宋体" w:cs="Times New Roman"/>
          <w:kern w:val="0"/>
          <w:sz w:val="24"/>
        </w:rPr>
      </w:pPr>
      <w:r w:rsidRPr="00E26C12">
        <w:rPr>
          <w:rFonts w:ascii="黑体" w:eastAsia="黑体" w:hAnsi="宋体" w:cs="Times New Roman" w:hint="eastAsia"/>
          <w:kern w:val="0"/>
          <w:sz w:val="24"/>
        </w:rPr>
        <w:t>第</w:t>
      </w:r>
      <w:r>
        <w:rPr>
          <w:rFonts w:ascii="黑体" w:eastAsia="黑体" w:hAnsi="宋体" w:cs="Times New Roman" w:hint="eastAsia"/>
          <w:kern w:val="0"/>
          <w:sz w:val="24"/>
        </w:rPr>
        <w:t>五</w:t>
      </w:r>
      <w:r w:rsidRPr="00E26C12">
        <w:rPr>
          <w:rFonts w:ascii="黑体" w:eastAsia="黑体" w:hAnsi="宋体" w:cs="Times New Roman" w:hint="eastAsia"/>
          <w:kern w:val="0"/>
          <w:sz w:val="24"/>
        </w:rPr>
        <w:t>章 化学平衡</w:t>
      </w:r>
    </w:p>
    <w:p w14:paraId="0239F4C0" w14:textId="7FD352F0" w:rsidR="001B0EF2" w:rsidRPr="00C47AA2" w:rsidRDefault="001B0EF2" w:rsidP="001B0EF2">
      <w:pPr>
        <w:widowControl/>
        <w:spacing w:beforeLines="50" w:before="156" w:afterLines="50" w:after="156"/>
        <w:ind w:firstLineChars="200" w:firstLine="422"/>
        <w:jc w:val="left"/>
        <w:rPr>
          <w:rFonts w:ascii="宋体" w:eastAsia="宋体" w:hAnsi="宋体" w:cs="宋体"/>
          <w:b/>
          <w:bCs/>
          <w:color w:val="000000"/>
          <w:kern w:val="0"/>
          <w:szCs w:val="21"/>
        </w:rPr>
      </w:pPr>
      <w:r w:rsidRPr="00C47AA2">
        <w:rPr>
          <w:rFonts w:ascii="宋体" w:eastAsia="宋体" w:hAnsi="宋体" w:cs="TimesNewRomanPSMT"/>
          <w:b/>
          <w:bCs/>
          <w:color w:val="000000"/>
          <w:kern w:val="0"/>
          <w:szCs w:val="21"/>
        </w:rPr>
        <w:t>1.</w:t>
      </w:r>
      <w:r w:rsidRPr="00C47AA2">
        <w:rPr>
          <w:rFonts w:ascii="宋体" w:eastAsia="宋体" w:hAnsi="宋体" w:cs="宋体" w:hint="eastAsia"/>
          <w:b/>
          <w:bCs/>
          <w:color w:val="000000"/>
          <w:kern w:val="0"/>
          <w:szCs w:val="21"/>
        </w:rPr>
        <w:t xml:space="preserve">教学目标 </w:t>
      </w:r>
    </w:p>
    <w:p w14:paraId="6921C61C" w14:textId="17B44889" w:rsidR="00705183" w:rsidRDefault="00E525FF" w:rsidP="0033101F">
      <w:pPr>
        <w:widowControl/>
        <w:spacing w:beforeLines="50" w:before="156" w:afterLines="50" w:after="156"/>
        <w:ind w:leftChars="100" w:left="210"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.1</w:t>
      </w:r>
      <w:r w:rsidR="0033101F">
        <w:rPr>
          <w:rFonts w:ascii="宋体" w:eastAsia="宋体" w:hAnsi="宋体" w:hint="eastAsia"/>
          <w:szCs w:val="21"/>
        </w:rPr>
        <w:t>能够掌握</w:t>
      </w:r>
      <w:r w:rsidR="00705183" w:rsidRPr="00705183">
        <w:rPr>
          <w:rFonts w:ascii="宋体" w:eastAsia="宋体" w:hAnsi="宋体" w:hint="eastAsia"/>
          <w:szCs w:val="21"/>
        </w:rPr>
        <w:t>化学反应的平衡条件，等温方程式的应用；掌握各平衡常数间的关系</w:t>
      </w:r>
      <w:r w:rsidR="00705183">
        <w:rPr>
          <w:rFonts w:ascii="宋体" w:eastAsia="宋体" w:hAnsi="宋体" w:hint="eastAsia"/>
          <w:szCs w:val="21"/>
        </w:rPr>
        <w:t>；</w:t>
      </w:r>
      <w:r w:rsidR="00705183" w:rsidRPr="00705183">
        <w:rPr>
          <w:rFonts w:ascii="宋体" w:eastAsia="宋体" w:hAnsi="宋体" w:hint="eastAsia"/>
          <w:szCs w:val="21"/>
        </w:rPr>
        <w:t>了解各种因素对平衡的影响</w:t>
      </w:r>
      <w:r w:rsidR="00705183">
        <w:rPr>
          <w:rFonts w:ascii="宋体" w:eastAsia="宋体" w:hAnsi="宋体" w:hint="eastAsia"/>
          <w:szCs w:val="21"/>
        </w:rPr>
        <w:t>。</w:t>
      </w:r>
    </w:p>
    <w:p w14:paraId="5B94FDD9" w14:textId="1BFA474C" w:rsidR="00E525FF" w:rsidRDefault="00E525FF" w:rsidP="0033101F">
      <w:pPr>
        <w:widowControl/>
        <w:spacing w:beforeLines="50" w:before="156" w:afterLines="50" w:after="156"/>
        <w:ind w:leftChars="100" w:left="210" w:firstLineChars="200" w:firstLine="420"/>
        <w:jc w:val="left"/>
        <w:rPr>
          <w:rFonts w:ascii="宋体" w:eastAsia="宋体" w:hAnsi="宋体"/>
          <w:szCs w:val="21"/>
        </w:rPr>
      </w:pPr>
      <w:r>
        <w:rPr>
          <w:rFonts w:ascii="宋体" w:eastAsia="宋体" w:hAnsi="宋体"/>
          <w:szCs w:val="21"/>
        </w:rPr>
        <w:t>1.2</w:t>
      </w:r>
      <w:r w:rsidRPr="00E525FF">
        <w:rPr>
          <w:rFonts w:ascii="宋体" w:eastAsia="宋体" w:hAnsi="宋体" w:hint="eastAsia"/>
          <w:szCs w:val="21"/>
        </w:rPr>
        <w:t>能够基于平衡进行计算并解释相关实验现象。</w:t>
      </w:r>
    </w:p>
    <w:p w14:paraId="5037D077" w14:textId="77777777" w:rsidR="0033101F" w:rsidRDefault="0033101F" w:rsidP="0033101F">
      <w:pPr>
        <w:widowControl/>
        <w:spacing w:beforeLines="50" w:before="156" w:afterLines="50" w:after="156"/>
        <w:ind w:leftChars="100" w:left="210"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.3</w:t>
      </w:r>
      <w:r w:rsidRPr="0033101F">
        <w:rPr>
          <w:rFonts w:ascii="宋体" w:eastAsia="宋体" w:hAnsi="宋体" w:hint="eastAsia"/>
          <w:szCs w:val="21"/>
        </w:rPr>
        <w:t>能够从平衡影响因素角度解释相关变化及其应用；</w:t>
      </w:r>
    </w:p>
    <w:p w14:paraId="1021CA75" w14:textId="084537CE" w:rsidR="00E525FF" w:rsidRPr="00313A87" w:rsidRDefault="0033101F" w:rsidP="0033101F">
      <w:pPr>
        <w:widowControl/>
        <w:spacing w:beforeLines="50" w:before="156" w:afterLines="50" w:after="156"/>
        <w:ind w:leftChars="100" w:left="210" w:firstLineChars="200" w:firstLine="420"/>
        <w:jc w:val="left"/>
        <w:rPr>
          <w:rFonts w:ascii="宋体" w:eastAsia="宋体" w:hAnsi="宋体"/>
          <w:szCs w:val="21"/>
        </w:rPr>
      </w:pPr>
      <w:r>
        <w:rPr>
          <w:rFonts w:ascii="宋体" w:eastAsia="宋体" w:hAnsi="宋体"/>
          <w:szCs w:val="21"/>
        </w:rPr>
        <w:lastRenderedPageBreak/>
        <w:t>1.4</w:t>
      </w:r>
      <w:r w:rsidRPr="0033101F">
        <w:rPr>
          <w:rFonts w:ascii="宋体" w:eastAsia="宋体" w:hAnsi="宋体" w:hint="eastAsia"/>
          <w:szCs w:val="21"/>
        </w:rPr>
        <w:t>能够说明多相化学平衡和固相反应的特征。</w:t>
      </w:r>
    </w:p>
    <w:p w14:paraId="046F252C" w14:textId="5C0B0796" w:rsidR="001B0EF2" w:rsidRPr="00C47AA2" w:rsidRDefault="001B0EF2" w:rsidP="001B0EF2">
      <w:pPr>
        <w:widowControl/>
        <w:spacing w:beforeLines="50" w:before="156" w:afterLines="50" w:after="156"/>
        <w:ind w:firstLineChars="200" w:firstLine="422"/>
        <w:jc w:val="left"/>
        <w:rPr>
          <w:rFonts w:ascii="宋体" w:eastAsia="宋体" w:hAnsi="宋体" w:cs="宋体"/>
          <w:b/>
          <w:bCs/>
          <w:color w:val="000000"/>
          <w:kern w:val="0"/>
          <w:szCs w:val="21"/>
        </w:rPr>
      </w:pPr>
      <w:r w:rsidRPr="00C47AA2">
        <w:rPr>
          <w:rFonts w:ascii="宋体" w:eastAsia="宋体" w:hAnsi="宋体" w:cs="TimesNewRomanPSMT"/>
          <w:b/>
          <w:bCs/>
          <w:color w:val="000000"/>
          <w:kern w:val="0"/>
          <w:szCs w:val="21"/>
        </w:rPr>
        <w:t>2.</w:t>
      </w:r>
      <w:r w:rsidRPr="00C47AA2">
        <w:rPr>
          <w:rFonts w:ascii="宋体" w:eastAsia="宋体" w:hAnsi="宋体" w:cs="宋体" w:hint="eastAsia"/>
          <w:b/>
          <w:bCs/>
          <w:color w:val="000000"/>
          <w:kern w:val="0"/>
          <w:szCs w:val="21"/>
        </w:rPr>
        <w:t>教学重难点</w:t>
      </w:r>
    </w:p>
    <w:p w14:paraId="2E2EEFBE" w14:textId="334FB55E" w:rsidR="00705183" w:rsidRPr="00313A87" w:rsidRDefault="007F33C3" w:rsidP="00C47AA2">
      <w:pPr>
        <w:widowControl/>
        <w:spacing w:beforeLines="50" w:before="156" w:afterLines="50" w:after="156"/>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等温方程式以及温度对化学平衡的影响。</w:t>
      </w:r>
    </w:p>
    <w:p w14:paraId="36F1BE09" w14:textId="77777777" w:rsidR="001B0EF2" w:rsidRPr="00C47AA2" w:rsidRDefault="001B0EF2" w:rsidP="001B0EF2">
      <w:pPr>
        <w:widowControl/>
        <w:spacing w:beforeLines="50" w:before="156" w:afterLines="50" w:after="156"/>
        <w:ind w:firstLineChars="200" w:firstLine="422"/>
        <w:jc w:val="left"/>
        <w:rPr>
          <w:rFonts w:ascii="宋体" w:eastAsia="宋体" w:hAnsi="宋体"/>
          <w:b/>
          <w:bCs/>
          <w:szCs w:val="21"/>
        </w:rPr>
      </w:pPr>
      <w:r w:rsidRPr="00C47AA2">
        <w:rPr>
          <w:rFonts w:ascii="宋体" w:eastAsia="宋体" w:hAnsi="宋体" w:cs="TimesNewRomanPSMT"/>
          <w:b/>
          <w:bCs/>
          <w:color w:val="000000"/>
          <w:kern w:val="0"/>
          <w:szCs w:val="21"/>
        </w:rPr>
        <w:t>3.</w:t>
      </w:r>
      <w:r w:rsidRPr="00C47AA2">
        <w:rPr>
          <w:rFonts w:ascii="宋体" w:eastAsia="宋体" w:hAnsi="宋体" w:cs="宋体" w:hint="eastAsia"/>
          <w:b/>
          <w:bCs/>
          <w:color w:val="000000"/>
          <w:kern w:val="0"/>
          <w:szCs w:val="21"/>
        </w:rPr>
        <w:t>教学内容</w:t>
      </w:r>
    </w:p>
    <w:p w14:paraId="174DC97D" w14:textId="21819287" w:rsidR="001B0EF2" w:rsidRPr="00E26C12" w:rsidRDefault="001B0EF2" w:rsidP="0033101F">
      <w:pPr>
        <w:widowControl/>
        <w:spacing w:beforeLines="50" w:before="156" w:afterLines="50" w:after="156"/>
        <w:ind w:firstLineChars="270" w:firstLine="567"/>
        <w:jc w:val="left"/>
        <w:rPr>
          <w:rFonts w:ascii="宋体" w:eastAsia="宋体" w:hAnsi="宋体" w:cs="TimesNewRomanPSMT"/>
          <w:color w:val="000000"/>
          <w:kern w:val="0"/>
          <w:szCs w:val="21"/>
        </w:rPr>
      </w:pPr>
      <w:r>
        <w:rPr>
          <w:rFonts w:ascii="宋体" w:eastAsia="宋体" w:hAnsi="宋体" w:cs="TimesNewRomanPSMT"/>
          <w:color w:val="000000"/>
          <w:kern w:val="0"/>
          <w:szCs w:val="21"/>
        </w:rPr>
        <w:t>5.1</w:t>
      </w:r>
      <w:r w:rsidRPr="00E26C12">
        <w:rPr>
          <w:rFonts w:ascii="宋体" w:eastAsia="宋体" w:hAnsi="宋体" w:cs="TimesNewRomanPSMT"/>
          <w:color w:val="000000"/>
          <w:kern w:val="0"/>
          <w:szCs w:val="21"/>
        </w:rPr>
        <w:t>化学反应的</w:t>
      </w:r>
      <w:r>
        <w:rPr>
          <w:rFonts w:ascii="宋体" w:eastAsia="宋体" w:hAnsi="宋体" w:cs="TimesNewRomanPSMT" w:hint="eastAsia"/>
          <w:color w:val="000000"/>
          <w:kern w:val="0"/>
          <w:szCs w:val="21"/>
        </w:rPr>
        <w:t>方向与限度——化学反应等温式</w:t>
      </w:r>
    </w:p>
    <w:p w14:paraId="1E376C3F" w14:textId="0ADBDA19" w:rsidR="001B0EF2" w:rsidRPr="00E26C12" w:rsidRDefault="001B0EF2" w:rsidP="0033101F">
      <w:pPr>
        <w:widowControl/>
        <w:spacing w:beforeLines="50" w:before="156" w:afterLines="50" w:after="156"/>
        <w:ind w:firstLineChars="270" w:firstLine="567"/>
        <w:jc w:val="left"/>
        <w:rPr>
          <w:rFonts w:ascii="宋体" w:eastAsia="宋体" w:hAnsi="宋体" w:cs="TimesNewRomanPSMT"/>
          <w:color w:val="000000"/>
          <w:kern w:val="0"/>
          <w:szCs w:val="21"/>
        </w:rPr>
      </w:pPr>
      <w:r w:rsidRPr="00E26C12">
        <w:rPr>
          <w:rFonts w:ascii="宋体" w:eastAsia="宋体" w:hAnsi="宋体" w:cs="TimesNewRomanPSMT"/>
          <w:color w:val="000000"/>
          <w:kern w:val="0"/>
          <w:szCs w:val="21"/>
        </w:rPr>
        <w:t xml:space="preserve">   化学反应的</w:t>
      </w:r>
      <w:r>
        <w:rPr>
          <w:rFonts w:ascii="宋体" w:eastAsia="宋体" w:hAnsi="宋体" w:cs="TimesNewRomanPSMT" w:hint="eastAsia"/>
          <w:color w:val="000000"/>
          <w:kern w:val="0"/>
          <w:szCs w:val="21"/>
        </w:rPr>
        <w:t>方向与限度，化学反应的亲和势，化学反应等温式</w:t>
      </w:r>
    </w:p>
    <w:p w14:paraId="609E11E0" w14:textId="77777777" w:rsidR="001B0EF2" w:rsidRDefault="001B0EF2" w:rsidP="0033101F">
      <w:pPr>
        <w:widowControl/>
        <w:spacing w:beforeLines="50" w:before="156" w:afterLines="50" w:after="156"/>
        <w:ind w:firstLineChars="270" w:firstLine="567"/>
        <w:jc w:val="left"/>
        <w:rPr>
          <w:rFonts w:ascii="宋体" w:eastAsia="宋体" w:hAnsi="宋体" w:cs="TimesNewRomanPSMT"/>
          <w:color w:val="000000"/>
          <w:kern w:val="0"/>
          <w:szCs w:val="21"/>
        </w:rPr>
      </w:pPr>
      <w:r>
        <w:rPr>
          <w:rFonts w:ascii="宋体" w:eastAsia="宋体" w:hAnsi="宋体" w:cs="TimesNewRomanPSMT"/>
          <w:color w:val="000000"/>
          <w:kern w:val="0"/>
          <w:szCs w:val="21"/>
        </w:rPr>
        <w:t>5.2</w:t>
      </w:r>
      <w:r w:rsidRPr="00E26C12">
        <w:rPr>
          <w:rFonts w:ascii="宋体" w:eastAsia="宋体" w:hAnsi="宋体" w:cs="TimesNewRomanPSMT"/>
          <w:color w:val="000000"/>
          <w:kern w:val="0"/>
          <w:szCs w:val="21"/>
        </w:rPr>
        <w:t>化学反应的平衡常数</w:t>
      </w:r>
    </w:p>
    <w:p w14:paraId="4F406A54" w14:textId="5A93AD18" w:rsidR="001B0EF2" w:rsidRDefault="001B0EF2" w:rsidP="0033101F">
      <w:pPr>
        <w:widowControl/>
        <w:spacing w:beforeLines="50" w:before="156" w:afterLines="50" w:after="156"/>
        <w:ind w:firstLineChars="270" w:firstLine="567"/>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标准平衡常数，经验平衡常数</w:t>
      </w:r>
    </w:p>
    <w:p w14:paraId="6E644F3A" w14:textId="520A0C1A" w:rsidR="001B0EF2" w:rsidRPr="00FF30A5" w:rsidRDefault="001B0EF2" w:rsidP="0033101F">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化学反应的</w:t>
      </w:r>
      <w:r w:rsidRPr="00FF30A5">
        <w:rPr>
          <w:rFonts w:ascii="Times New Roman" w:eastAsia="宋体" w:hAnsi="Times New Roman" w:cs="Times New Roman"/>
          <w:color w:val="000000"/>
          <w:kern w:val="0"/>
          <w:szCs w:val="21"/>
        </w:rPr>
        <w:t>标准摩尔</w:t>
      </w:r>
      <w:r w:rsidRPr="00FF30A5">
        <w:rPr>
          <w:rFonts w:ascii="Times New Roman" w:eastAsia="宋体" w:hAnsi="Times New Roman" w:cs="Times New Roman"/>
          <w:color w:val="000000"/>
          <w:kern w:val="0"/>
          <w:szCs w:val="21"/>
        </w:rPr>
        <w:t>Gibbs</w:t>
      </w:r>
      <w:r w:rsidRPr="00FF30A5">
        <w:rPr>
          <w:rFonts w:ascii="Times New Roman" w:eastAsia="宋体" w:hAnsi="Times New Roman" w:cs="Times New Roman"/>
          <w:color w:val="000000"/>
          <w:kern w:val="0"/>
          <w:szCs w:val="21"/>
        </w:rPr>
        <w:t>自由能变化值</w:t>
      </w:r>
    </w:p>
    <w:p w14:paraId="667F16C9" w14:textId="12E3B9BB" w:rsidR="001B0EF2" w:rsidRDefault="001B0EF2" w:rsidP="0033101F">
      <w:pPr>
        <w:widowControl/>
        <w:spacing w:beforeLines="50" w:before="156" w:afterLines="50" w:after="156"/>
        <w:ind w:firstLineChars="270" w:firstLine="567"/>
        <w:jc w:val="left"/>
        <w:rPr>
          <w:rFonts w:ascii="宋体" w:eastAsia="宋体" w:hAnsi="宋体" w:cs="TimesNewRomanPSMT"/>
          <w:color w:val="000000"/>
          <w:kern w:val="0"/>
          <w:szCs w:val="21"/>
        </w:rPr>
      </w:pPr>
      <w:r w:rsidRPr="00FF30A5">
        <w:rPr>
          <w:rFonts w:ascii="Times New Roman" w:eastAsia="宋体" w:hAnsi="Times New Roman" w:cs="Times New Roman"/>
          <w:color w:val="000000"/>
          <w:kern w:val="0"/>
          <w:szCs w:val="21"/>
        </w:rPr>
        <w:t>标准态下反应的</w:t>
      </w:r>
      <w:r w:rsidRPr="00FF30A5">
        <w:rPr>
          <w:rFonts w:ascii="Times New Roman" w:eastAsia="宋体" w:hAnsi="Times New Roman" w:cs="Times New Roman"/>
          <w:color w:val="000000"/>
          <w:kern w:val="0"/>
          <w:szCs w:val="21"/>
        </w:rPr>
        <w:t>Gibbs</w:t>
      </w:r>
      <w:r w:rsidRPr="00FF30A5">
        <w:rPr>
          <w:rFonts w:ascii="Times New Roman" w:eastAsia="宋体" w:hAnsi="Times New Roman" w:cs="Times New Roman"/>
          <w:color w:val="000000"/>
          <w:kern w:val="0"/>
          <w:szCs w:val="21"/>
        </w:rPr>
        <w:t>自由能变化值</w:t>
      </w:r>
      <w:r w:rsidRPr="00FF30A5">
        <w:rPr>
          <w:rFonts w:ascii="Times New Roman" w:eastAsia="宋体" w:hAnsi="Times New Roman" w:cs="Times New Roman"/>
          <w:color w:val="000000"/>
          <w:kern w:val="0"/>
          <w:szCs w:val="21"/>
        </w:rPr>
        <w:sym w:font="Symbol" w:char="F044"/>
      </w:r>
      <w:r w:rsidRPr="00FF30A5">
        <w:rPr>
          <w:rFonts w:ascii="Times New Roman" w:eastAsia="宋体" w:hAnsi="Times New Roman" w:cs="Times New Roman"/>
          <w:color w:val="000000"/>
          <w:kern w:val="0"/>
          <w:szCs w:val="21"/>
          <w:vertAlign w:val="subscript"/>
        </w:rPr>
        <w:t>r</w:t>
      </w:r>
      <w:r w:rsidRPr="00FF30A5">
        <w:rPr>
          <w:rFonts w:ascii="Times New Roman" w:eastAsia="宋体" w:hAnsi="Times New Roman" w:cs="Times New Roman"/>
          <w:color w:val="000000"/>
          <w:kern w:val="0"/>
          <w:szCs w:val="21"/>
        </w:rPr>
        <w:t>G</w:t>
      </w:r>
      <w:r w:rsidRPr="00FF30A5">
        <w:rPr>
          <w:rFonts w:ascii="Times New Roman" w:eastAsia="宋体" w:hAnsi="Times New Roman" w:cs="Times New Roman"/>
          <w:color w:val="000000"/>
          <w:kern w:val="0"/>
          <w:szCs w:val="21"/>
          <w:vertAlign w:val="subscript"/>
        </w:rPr>
        <w:t>m</w:t>
      </w:r>
      <w:r w:rsidR="00FF30A5" w:rsidRPr="00A919BF">
        <w:rPr>
          <w:rFonts w:ascii="Euclid Math One" w:hAnsi="Euclid Math One"/>
          <w:sz w:val="24"/>
          <w:vertAlign w:val="superscript"/>
        </w:rPr>
        <w:t></w:t>
      </w:r>
      <w:r>
        <w:rPr>
          <w:rFonts w:ascii="宋体" w:eastAsia="宋体" w:hAnsi="宋体" w:cs="TimesNewRomanPSMT" w:hint="eastAsia"/>
          <w:color w:val="000000"/>
          <w:kern w:val="0"/>
          <w:szCs w:val="21"/>
        </w:rPr>
        <w:t>，获取</w:t>
      </w:r>
      <w:r w:rsidR="00FF30A5" w:rsidRPr="00FF30A5">
        <w:rPr>
          <w:rFonts w:ascii="Times New Roman" w:eastAsia="宋体" w:hAnsi="Times New Roman" w:cs="Times New Roman"/>
          <w:color w:val="000000"/>
          <w:kern w:val="0"/>
          <w:szCs w:val="21"/>
        </w:rPr>
        <w:sym w:font="Symbol" w:char="F044"/>
      </w:r>
      <w:r w:rsidR="00FF30A5" w:rsidRPr="00FF30A5">
        <w:rPr>
          <w:rFonts w:ascii="Times New Roman" w:eastAsia="宋体" w:hAnsi="Times New Roman" w:cs="Times New Roman"/>
          <w:color w:val="000000"/>
          <w:kern w:val="0"/>
          <w:szCs w:val="21"/>
          <w:vertAlign w:val="subscript"/>
        </w:rPr>
        <w:t>r</w:t>
      </w:r>
      <w:r w:rsidR="00FF30A5" w:rsidRPr="00FF30A5">
        <w:rPr>
          <w:rFonts w:ascii="Times New Roman" w:eastAsia="宋体" w:hAnsi="Times New Roman" w:cs="Times New Roman"/>
          <w:color w:val="000000"/>
          <w:kern w:val="0"/>
          <w:szCs w:val="21"/>
        </w:rPr>
        <w:t>G</w:t>
      </w:r>
      <w:r w:rsidR="00FF30A5" w:rsidRPr="00FF30A5">
        <w:rPr>
          <w:rFonts w:ascii="Times New Roman" w:eastAsia="宋体" w:hAnsi="Times New Roman" w:cs="Times New Roman"/>
          <w:color w:val="000000"/>
          <w:kern w:val="0"/>
          <w:szCs w:val="21"/>
          <w:vertAlign w:val="subscript"/>
        </w:rPr>
        <w:t>m</w:t>
      </w:r>
      <w:r w:rsidR="00FF30A5" w:rsidRPr="00A919BF">
        <w:rPr>
          <w:rFonts w:ascii="Euclid Math One" w:hAnsi="Euclid Math One"/>
          <w:sz w:val="24"/>
          <w:vertAlign w:val="superscript"/>
        </w:rPr>
        <w:t></w:t>
      </w:r>
      <w:r w:rsidR="00FF30A5">
        <w:rPr>
          <w:rFonts w:ascii="宋体" w:eastAsia="宋体" w:hAnsi="宋体" w:cs="TimesNewRomanPSMT" w:hint="eastAsia"/>
          <w:color w:val="000000"/>
          <w:kern w:val="0"/>
          <w:szCs w:val="21"/>
        </w:rPr>
        <w:t>的方法，标准摩尔生成Gibbs自由能，Ellingham图</w:t>
      </w:r>
    </w:p>
    <w:p w14:paraId="5C197646" w14:textId="73746E76" w:rsidR="001B0EF2" w:rsidRPr="00E26C12" w:rsidRDefault="00FF30A5" w:rsidP="0033101F">
      <w:pPr>
        <w:widowControl/>
        <w:spacing w:beforeLines="50" w:before="156" w:afterLines="50" w:after="156"/>
        <w:ind w:firstLineChars="270" w:firstLine="567"/>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.4</w:t>
      </w:r>
      <w:r w:rsidR="001B0EF2" w:rsidRPr="00E26C12">
        <w:rPr>
          <w:rFonts w:ascii="宋体" w:eastAsia="宋体" w:hAnsi="宋体" w:cs="TimesNewRomanPSMT"/>
          <w:color w:val="000000"/>
          <w:kern w:val="0"/>
          <w:szCs w:val="21"/>
        </w:rPr>
        <w:t>温度、压力及惰性气体对化学平衡的影响</w:t>
      </w:r>
    </w:p>
    <w:p w14:paraId="57DB4D8B" w14:textId="3F4A9C5C" w:rsidR="001B0EF2" w:rsidRPr="00E26C12" w:rsidRDefault="007427E6" w:rsidP="0033101F">
      <w:pPr>
        <w:widowControl/>
        <w:spacing w:beforeLines="50" w:before="156" w:afterLines="50" w:after="156"/>
        <w:ind w:firstLineChars="270" w:firstLine="567"/>
        <w:jc w:val="left"/>
        <w:rPr>
          <w:rFonts w:ascii="宋体" w:eastAsia="宋体" w:hAnsi="宋体" w:cs="TimesNewRomanPSMT"/>
          <w:color w:val="000000"/>
          <w:kern w:val="0"/>
          <w:szCs w:val="21"/>
        </w:rPr>
      </w:pPr>
      <w:r>
        <w:rPr>
          <w:rFonts w:ascii="宋体" w:eastAsia="宋体" w:hAnsi="宋体" w:cs="TimesNewRomanPSMT"/>
          <w:color w:val="000000"/>
          <w:kern w:val="0"/>
          <w:szCs w:val="21"/>
        </w:rPr>
        <w:t>5.5</w:t>
      </w:r>
      <w:r w:rsidR="001B0EF2" w:rsidRPr="00E26C12">
        <w:rPr>
          <w:rFonts w:ascii="宋体" w:eastAsia="宋体" w:hAnsi="宋体" w:cs="TimesNewRomanPSMT"/>
          <w:color w:val="000000"/>
          <w:kern w:val="0"/>
          <w:szCs w:val="21"/>
        </w:rPr>
        <w:t xml:space="preserve">同时化学平衡 </w:t>
      </w:r>
    </w:p>
    <w:p w14:paraId="133ABFD7" w14:textId="4191F290" w:rsidR="001B0EF2" w:rsidRPr="00E26C12" w:rsidRDefault="007427E6" w:rsidP="0033101F">
      <w:pPr>
        <w:widowControl/>
        <w:spacing w:beforeLines="50" w:before="156" w:afterLines="50" w:after="156"/>
        <w:ind w:firstLineChars="270" w:firstLine="567"/>
        <w:jc w:val="left"/>
        <w:rPr>
          <w:rFonts w:ascii="宋体" w:eastAsia="宋体" w:hAnsi="宋体" w:cs="TimesNewRomanPSMT"/>
          <w:color w:val="000000"/>
          <w:kern w:val="0"/>
          <w:szCs w:val="21"/>
        </w:rPr>
      </w:pPr>
      <w:r>
        <w:rPr>
          <w:rFonts w:ascii="宋体" w:eastAsia="宋体" w:hAnsi="宋体" w:cs="TimesNewRomanPSMT"/>
          <w:color w:val="000000"/>
          <w:kern w:val="0"/>
          <w:szCs w:val="21"/>
        </w:rPr>
        <w:t>5.6</w:t>
      </w:r>
      <w:r w:rsidR="001B0EF2" w:rsidRPr="00E26C12">
        <w:rPr>
          <w:rFonts w:ascii="宋体" w:eastAsia="宋体" w:hAnsi="宋体" w:cs="TimesNewRomanPSMT"/>
          <w:color w:val="000000"/>
          <w:kern w:val="0"/>
          <w:szCs w:val="21"/>
        </w:rPr>
        <w:t>反应的耦合</w:t>
      </w:r>
    </w:p>
    <w:p w14:paraId="4FDE55A0" w14:textId="1F2F7FD4" w:rsidR="001B0EF2" w:rsidRPr="00E26C12" w:rsidRDefault="007427E6" w:rsidP="0033101F">
      <w:pPr>
        <w:widowControl/>
        <w:spacing w:beforeLines="50" w:before="156" w:afterLines="50" w:after="156"/>
        <w:ind w:firstLineChars="270" w:firstLine="567"/>
        <w:jc w:val="left"/>
        <w:rPr>
          <w:rFonts w:ascii="宋体" w:eastAsia="宋体" w:hAnsi="宋体" w:cs="TimesNewRomanPSMT"/>
          <w:color w:val="000000"/>
          <w:kern w:val="0"/>
          <w:szCs w:val="21"/>
        </w:rPr>
      </w:pPr>
      <w:r>
        <w:rPr>
          <w:rFonts w:ascii="宋体" w:eastAsia="宋体" w:hAnsi="宋体" w:cs="TimesNewRomanPSMT"/>
          <w:color w:val="000000"/>
          <w:kern w:val="0"/>
          <w:szCs w:val="21"/>
        </w:rPr>
        <w:t>5.7</w:t>
      </w:r>
      <w:r w:rsidR="001B0EF2" w:rsidRPr="00E26C12">
        <w:rPr>
          <w:rFonts w:ascii="宋体" w:eastAsia="宋体" w:hAnsi="宋体" w:cs="TimesNewRomanPSMT"/>
          <w:color w:val="000000"/>
          <w:kern w:val="0"/>
          <w:szCs w:val="21"/>
        </w:rPr>
        <w:t>近似计算</w:t>
      </w:r>
    </w:p>
    <w:p w14:paraId="04E601A4" w14:textId="77777777" w:rsidR="001B0EF2" w:rsidRDefault="001B0EF2" w:rsidP="00E26C12">
      <w:pPr>
        <w:autoSpaceDE w:val="0"/>
        <w:autoSpaceDN w:val="0"/>
        <w:adjustRightInd w:val="0"/>
        <w:jc w:val="left"/>
        <w:rPr>
          <w:rFonts w:ascii="黑体" w:eastAsia="黑体" w:hAnsi="宋体" w:cs="Times New Roman"/>
          <w:kern w:val="0"/>
          <w:sz w:val="24"/>
        </w:rPr>
      </w:pPr>
    </w:p>
    <w:p w14:paraId="12F6396F" w14:textId="66DC4C20" w:rsidR="00E26C12" w:rsidRPr="00E26C12" w:rsidRDefault="00E26C12" w:rsidP="00E26C12">
      <w:pPr>
        <w:autoSpaceDE w:val="0"/>
        <w:autoSpaceDN w:val="0"/>
        <w:adjustRightInd w:val="0"/>
        <w:jc w:val="left"/>
        <w:rPr>
          <w:rFonts w:ascii="黑体" w:eastAsia="黑体" w:hAnsi="宋体" w:cs="Times New Roman"/>
          <w:kern w:val="0"/>
          <w:sz w:val="24"/>
        </w:rPr>
      </w:pPr>
      <w:r w:rsidRPr="00E26C12">
        <w:rPr>
          <w:rFonts w:ascii="黑体" w:eastAsia="黑体" w:hAnsi="宋体" w:cs="Times New Roman" w:hint="eastAsia"/>
          <w:kern w:val="0"/>
          <w:sz w:val="24"/>
        </w:rPr>
        <w:t>第</w:t>
      </w:r>
      <w:r w:rsidR="007427E6">
        <w:rPr>
          <w:rFonts w:ascii="黑体" w:eastAsia="黑体" w:hAnsi="宋体" w:cs="Times New Roman" w:hint="eastAsia"/>
          <w:kern w:val="0"/>
          <w:sz w:val="24"/>
        </w:rPr>
        <w:t>六</w:t>
      </w:r>
      <w:r w:rsidRPr="00E26C12">
        <w:rPr>
          <w:rFonts w:ascii="黑体" w:eastAsia="黑体" w:hAnsi="宋体" w:cs="Times New Roman" w:hint="eastAsia"/>
          <w:kern w:val="0"/>
          <w:sz w:val="24"/>
        </w:rPr>
        <w:t>章 相平衡</w:t>
      </w:r>
    </w:p>
    <w:p w14:paraId="56EBFCC0" w14:textId="1E7844EF" w:rsidR="00E26C12" w:rsidRPr="00C47AA2" w:rsidRDefault="00E26C12" w:rsidP="00E26C12">
      <w:pPr>
        <w:widowControl/>
        <w:spacing w:beforeLines="50" w:before="156" w:afterLines="50" w:after="156"/>
        <w:ind w:firstLineChars="200" w:firstLine="422"/>
        <w:jc w:val="left"/>
        <w:rPr>
          <w:rFonts w:ascii="宋体" w:eastAsia="宋体" w:hAnsi="宋体" w:cs="宋体"/>
          <w:b/>
          <w:bCs/>
          <w:color w:val="000000"/>
          <w:kern w:val="0"/>
          <w:szCs w:val="21"/>
        </w:rPr>
      </w:pPr>
      <w:r w:rsidRPr="00C47AA2">
        <w:rPr>
          <w:rFonts w:ascii="宋体" w:eastAsia="宋体" w:hAnsi="宋体" w:cs="TimesNewRomanPSMT"/>
          <w:b/>
          <w:bCs/>
          <w:color w:val="000000"/>
          <w:kern w:val="0"/>
          <w:szCs w:val="21"/>
        </w:rPr>
        <w:t>1.</w:t>
      </w:r>
      <w:r w:rsidRPr="00C47AA2">
        <w:rPr>
          <w:rFonts w:ascii="宋体" w:eastAsia="宋体" w:hAnsi="宋体" w:cs="宋体" w:hint="eastAsia"/>
          <w:b/>
          <w:bCs/>
          <w:color w:val="000000"/>
          <w:kern w:val="0"/>
          <w:szCs w:val="21"/>
        </w:rPr>
        <w:t>教学目标</w:t>
      </w:r>
    </w:p>
    <w:p w14:paraId="3803E269" w14:textId="77777777" w:rsidR="0033101F" w:rsidRDefault="0033101F" w:rsidP="0033101F">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.1</w:t>
      </w:r>
      <w:r w:rsidRPr="0033101F">
        <w:rPr>
          <w:rFonts w:ascii="宋体" w:eastAsia="宋体" w:hAnsi="宋体" w:hint="eastAsia"/>
          <w:szCs w:val="21"/>
        </w:rPr>
        <w:t>能够应用相律说明系统的状态；</w:t>
      </w:r>
    </w:p>
    <w:p w14:paraId="445E565A" w14:textId="6471A538" w:rsidR="0033101F" w:rsidRDefault="0033101F" w:rsidP="0033101F">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1.2</w:t>
      </w:r>
      <w:r w:rsidRPr="0033101F">
        <w:rPr>
          <w:rFonts w:ascii="宋体" w:eastAsia="宋体" w:hAnsi="宋体" w:hint="eastAsia"/>
          <w:szCs w:val="21"/>
        </w:rPr>
        <w:t>能够绘制简单系统的相图，对重要的单组分系统、二组分系统、三组分系统的相图进行说明；能够应用相图解释蒸馏、精馏、蒸气蒸馏和萃取等相关过程和现象；</w:t>
      </w:r>
    </w:p>
    <w:p w14:paraId="648EDDBD" w14:textId="594EF616" w:rsidR="0033101F" w:rsidRDefault="0033101F" w:rsidP="0033101F">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.3</w:t>
      </w:r>
      <w:r w:rsidRPr="0033101F">
        <w:rPr>
          <w:rFonts w:ascii="宋体" w:eastAsia="宋体" w:hAnsi="宋体" w:hint="eastAsia"/>
          <w:szCs w:val="21"/>
        </w:rPr>
        <w:t>能够从多相系统平衡角度分析说明相关现象和应用；</w:t>
      </w:r>
    </w:p>
    <w:p w14:paraId="76DC511F" w14:textId="55953CEB" w:rsidR="0033101F" w:rsidRDefault="0033101F" w:rsidP="0033101F">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1.4</w:t>
      </w:r>
      <w:r w:rsidRPr="0033101F">
        <w:rPr>
          <w:rFonts w:ascii="宋体" w:eastAsia="宋体" w:hAnsi="宋体" w:hint="eastAsia"/>
          <w:szCs w:val="21"/>
        </w:rPr>
        <w:t>能够基于超临界流体的特征解释相关现象和应用；</w:t>
      </w:r>
    </w:p>
    <w:p w14:paraId="364C2B71" w14:textId="46F64356" w:rsidR="00E26C12" w:rsidRPr="00C47AA2" w:rsidRDefault="00E26C12" w:rsidP="00E26C12">
      <w:pPr>
        <w:widowControl/>
        <w:spacing w:beforeLines="50" w:before="156" w:afterLines="50" w:after="156"/>
        <w:ind w:firstLineChars="200" w:firstLine="422"/>
        <w:jc w:val="left"/>
        <w:rPr>
          <w:rFonts w:ascii="宋体" w:eastAsia="宋体" w:hAnsi="宋体" w:cs="宋体"/>
          <w:b/>
          <w:bCs/>
          <w:color w:val="000000"/>
          <w:kern w:val="0"/>
          <w:szCs w:val="21"/>
        </w:rPr>
      </w:pPr>
      <w:r w:rsidRPr="00C47AA2">
        <w:rPr>
          <w:rFonts w:ascii="宋体" w:eastAsia="宋体" w:hAnsi="宋体" w:cs="TimesNewRomanPSMT"/>
          <w:b/>
          <w:bCs/>
          <w:color w:val="000000"/>
          <w:kern w:val="0"/>
          <w:szCs w:val="21"/>
        </w:rPr>
        <w:t>2.</w:t>
      </w:r>
      <w:r w:rsidRPr="00C47AA2">
        <w:rPr>
          <w:rFonts w:ascii="宋体" w:eastAsia="宋体" w:hAnsi="宋体" w:cs="宋体" w:hint="eastAsia"/>
          <w:b/>
          <w:bCs/>
          <w:color w:val="000000"/>
          <w:kern w:val="0"/>
          <w:szCs w:val="21"/>
        </w:rPr>
        <w:t>教学重难点</w:t>
      </w:r>
    </w:p>
    <w:p w14:paraId="7082088A" w14:textId="71DADD1B" w:rsidR="007F33C3" w:rsidRPr="00313A87" w:rsidRDefault="007F33C3" w:rsidP="00E26C12">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克—克方程及应用条件；动看相图（作步冷曲线）与静看相图（写出各区线点的含义）。</w:t>
      </w:r>
    </w:p>
    <w:p w14:paraId="232B51CA" w14:textId="77777777" w:rsidR="00E26C12" w:rsidRPr="00C47AA2" w:rsidRDefault="00E26C12" w:rsidP="00E26C12">
      <w:pPr>
        <w:widowControl/>
        <w:spacing w:beforeLines="50" w:before="156" w:afterLines="50" w:after="156"/>
        <w:ind w:firstLineChars="200" w:firstLine="422"/>
        <w:jc w:val="left"/>
        <w:rPr>
          <w:rFonts w:ascii="宋体" w:eastAsia="宋体" w:hAnsi="宋体"/>
          <w:b/>
          <w:bCs/>
          <w:szCs w:val="21"/>
        </w:rPr>
      </w:pPr>
      <w:r w:rsidRPr="00C47AA2">
        <w:rPr>
          <w:rFonts w:ascii="宋体" w:eastAsia="宋体" w:hAnsi="宋体" w:cs="TimesNewRomanPSMT"/>
          <w:b/>
          <w:bCs/>
          <w:color w:val="000000"/>
          <w:kern w:val="0"/>
          <w:szCs w:val="21"/>
        </w:rPr>
        <w:t>3.</w:t>
      </w:r>
      <w:r w:rsidRPr="00C47AA2">
        <w:rPr>
          <w:rFonts w:ascii="宋体" w:eastAsia="宋体" w:hAnsi="宋体" w:cs="宋体" w:hint="eastAsia"/>
          <w:b/>
          <w:bCs/>
          <w:color w:val="000000"/>
          <w:kern w:val="0"/>
          <w:szCs w:val="21"/>
        </w:rPr>
        <w:t>教学内容</w:t>
      </w:r>
    </w:p>
    <w:p w14:paraId="2F2109F7" w14:textId="48500A55" w:rsidR="007427E6" w:rsidRDefault="007427E6" w:rsidP="0033101F">
      <w:pPr>
        <w:widowControl/>
        <w:spacing w:beforeLines="50" w:before="156" w:afterLines="50" w:after="156"/>
        <w:ind w:firstLineChars="270" w:firstLine="567"/>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6</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引言</w:t>
      </w:r>
    </w:p>
    <w:p w14:paraId="0B06216F" w14:textId="7ADEBCD6" w:rsidR="00E26C12" w:rsidRPr="00E26C12" w:rsidRDefault="007427E6" w:rsidP="0033101F">
      <w:pPr>
        <w:widowControl/>
        <w:spacing w:beforeLines="50" w:before="156" w:afterLines="50" w:after="156"/>
        <w:ind w:firstLineChars="270" w:firstLine="567"/>
        <w:jc w:val="left"/>
        <w:rPr>
          <w:rFonts w:ascii="宋体" w:eastAsia="宋体" w:hAnsi="宋体" w:cs="TimesNewRomanPSMT"/>
          <w:color w:val="000000"/>
          <w:kern w:val="0"/>
          <w:szCs w:val="21"/>
        </w:rPr>
      </w:pPr>
      <w:r>
        <w:rPr>
          <w:rFonts w:ascii="宋体" w:eastAsia="宋体" w:hAnsi="宋体" w:cs="TimesNewRomanPSMT"/>
          <w:color w:val="000000"/>
          <w:kern w:val="0"/>
          <w:szCs w:val="21"/>
        </w:rPr>
        <w:t>6.2</w:t>
      </w:r>
      <w:r w:rsidR="00E26C12" w:rsidRPr="00E26C12">
        <w:rPr>
          <w:rFonts w:ascii="宋体" w:eastAsia="宋体" w:hAnsi="宋体" w:cs="TimesNewRomanPSMT" w:hint="eastAsia"/>
          <w:color w:val="000000"/>
          <w:kern w:val="0"/>
          <w:szCs w:val="21"/>
        </w:rPr>
        <w:t>多相</w:t>
      </w:r>
      <w:r>
        <w:rPr>
          <w:rFonts w:ascii="宋体" w:eastAsia="宋体" w:hAnsi="宋体" w:cs="TimesNewRomanPSMT" w:hint="eastAsia"/>
          <w:color w:val="000000"/>
          <w:kern w:val="0"/>
          <w:szCs w:val="21"/>
        </w:rPr>
        <w:t>系统</w:t>
      </w:r>
      <w:r w:rsidR="00E26C12" w:rsidRPr="00E26C12">
        <w:rPr>
          <w:rFonts w:ascii="宋体" w:eastAsia="宋体" w:hAnsi="宋体" w:cs="TimesNewRomanPSMT" w:hint="eastAsia"/>
          <w:color w:val="000000"/>
          <w:kern w:val="0"/>
          <w:szCs w:val="21"/>
        </w:rPr>
        <w:t>平衡的一般条件</w:t>
      </w:r>
    </w:p>
    <w:p w14:paraId="053D4518" w14:textId="76CDFA0F" w:rsidR="00E26C12" w:rsidRDefault="007427E6" w:rsidP="0033101F">
      <w:pPr>
        <w:widowControl/>
        <w:spacing w:beforeLines="50" w:before="156" w:afterLines="50" w:after="156"/>
        <w:ind w:firstLineChars="270" w:firstLine="567"/>
        <w:jc w:val="left"/>
        <w:rPr>
          <w:rFonts w:ascii="宋体" w:eastAsia="宋体" w:hAnsi="宋体" w:cs="TimesNewRomanPSMT"/>
          <w:color w:val="000000"/>
          <w:kern w:val="0"/>
          <w:szCs w:val="21"/>
        </w:rPr>
      </w:pPr>
      <w:r>
        <w:rPr>
          <w:rFonts w:ascii="宋体" w:eastAsia="宋体" w:hAnsi="宋体" w:cs="TimesNewRomanPSMT"/>
          <w:color w:val="000000"/>
          <w:kern w:val="0"/>
          <w:szCs w:val="21"/>
        </w:rPr>
        <w:t>6.3</w:t>
      </w:r>
      <w:r w:rsidR="00E26C12" w:rsidRPr="00E26C12">
        <w:rPr>
          <w:rFonts w:ascii="宋体" w:eastAsia="宋体" w:hAnsi="宋体" w:cs="TimesNewRomanPSMT" w:hint="eastAsia"/>
          <w:color w:val="000000"/>
          <w:kern w:val="0"/>
          <w:szCs w:val="21"/>
        </w:rPr>
        <w:t>相律</w:t>
      </w:r>
    </w:p>
    <w:p w14:paraId="2CB936D7" w14:textId="0E707F69" w:rsidR="00E26C12" w:rsidRPr="00F800E6" w:rsidRDefault="007427E6" w:rsidP="0033101F">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lastRenderedPageBreak/>
        <w:t>6.4</w:t>
      </w:r>
      <w:r w:rsidR="00E26C12" w:rsidRPr="00F800E6">
        <w:rPr>
          <w:rFonts w:ascii="Times New Roman" w:eastAsia="宋体" w:hAnsi="Times New Roman" w:cs="Times New Roman"/>
          <w:color w:val="000000"/>
          <w:kern w:val="0"/>
          <w:szCs w:val="21"/>
        </w:rPr>
        <w:t>单组分</w:t>
      </w:r>
      <w:r w:rsidRPr="00F800E6">
        <w:rPr>
          <w:rFonts w:ascii="Times New Roman" w:eastAsia="宋体" w:hAnsi="Times New Roman" w:cs="Times New Roman"/>
          <w:color w:val="000000"/>
          <w:kern w:val="0"/>
          <w:szCs w:val="21"/>
        </w:rPr>
        <w:t>系统</w:t>
      </w:r>
      <w:r w:rsidR="00E26C12" w:rsidRPr="00F800E6">
        <w:rPr>
          <w:rFonts w:ascii="Times New Roman" w:eastAsia="宋体" w:hAnsi="Times New Roman" w:cs="Times New Roman"/>
          <w:color w:val="000000"/>
          <w:kern w:val="0"/>
          <w:szCs w:val="21"/>
        </w:rPr>
        <w:t>的相平衡</w:t>
      </w:r>
    </w:p>
    <w:p w14:paraId="5879AC7F" w14:textId="0E448CC3" w:rsidR="00E26C12" w:rsidRPr="00F800E6" w:rsidRDefault="00E26C12" w:rsidP="0033101F">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单组分</w:t>
      </w:r>
      <w:r w:rsidR="007427E6" w:rsidRPr="00F800E6">
        <w:rPr>
          <w:rFonts w:ascii="Times New Roman" w:eastAsia="宋体" w:hAnsi="Times New Roman" w:cs="Times New Roman"/>
          <w:color w:val="000000"/>
          <w:kern w:val="0"/>
          <w:szCs w:val="21"/>
        </w:rPr>
        <w:t>系统</w:t>
      </w:r>
      <w:r w:rsidRPr="00F800E6">
        <w:rPr>
          <w:rFonts w:ascii="Times New Roman" w:eastAsia="宋体" w:hAnsi="Times New Roman" w:cs="Times New Roman"/>
          <w:color w:val="000000"/>
          <w:kern w:val="0"/>
          <w:szCs w:val="21"/>
        </w:rPr>
        <w:t>的两相平衡</w:t>
      </w:r>
      <w:r w:rsidR="007427E6" w:rsidRPr="00F800E6">
        <w:rPr>
          <w:rFonts w:ascii="Times New Roman" w:eastAsia="宋体" w:hAnsi="Times New Roman" w:cs="Times New Roman"/>
          <w:color w:val="000000"/>
          <w:kern w:val="0"/>
          <w:szCs w:val="21"/>
        </w:rPr>
        <w:t>——Clapeyron</w:t>
      </w:r>
      <w:r w:rsidR="007427E6" w:rsidRPr="00F800E6">
        <w:rPr>
          <w:rFonts w:ascii="Times New Roman" w:eastAsia="宋体" w:hAnsi="Times New Roman" w:cs="Times New Roman"/>
          <w:color w:val="000000"/>
          <w:kern w:val="0"/>
          <w:szCs w:val="21"/>
        </w:rPr>
        <w:t>方程</w:t>
      </w:r>
      <w:r w:rsidRPr="00F800E6">
        <w:rPr>
          <w:rFonts w:ascii="Times New Roman" w:eastAsia="宋体" w:hAnsi="Times New Roman" w:cs="Times New Roman"/>
          <w:color w:val="000000"/>
          <w:kern w:val="0"/>
          <w:szCs w:val="21"/>
        </w:rPr>
        <w:t>，外压与蒸气压的关系</w:t>
      </w:r>
      <w:r w:rsidR="007427E6" w:rsidRPr="00F800E6">
        <w:rPr>
          <w:rFonts w:ascii="Times New Roman" w:eastAsia="宋体" w:hAnsi="Times New Roman" w:cs="Times New Roman"/>
          <w:color w:val="000000"/>
          <w:kern w:val="0"/>
          <w:szCs w:val="21"/>
        </w:rPr>
        <w:t>——</w:t>
      </w:r>
      <w:r w:rsidR="007427E6" w:rsidRPr="00F800E6">
        <w:rPr>
          <w:rFonts w:ascii="Times New Roman" w:eastAsia="宋体" w:hAnsi="Times New Roman" w:cs="Times New Roman"/>
          <w:color w:val="000000"/>
          <w:kern w:val="0"/>
          <w:szCs w:val="21"/>
        </w:rPr>
        <w:t>不活泼气体对液体蒸汽压的影响</w:t>
      </w:r>
      <w:r w:rsidRPr="00F800E6">
        <w:rPr>
          <w:rFonts w:ascii="Times New Roman" w:eastAsia="宋体" w:hAnsi="Times New Roman" w:cs="Times New Roman"/>
          <w:color w:val="000000"/>
          <w:kern w:val="0"/>
          <w:szCs w:val="21"/>
        </w:rPr>
        <w:t>，水的相图，超临界状态</w:t>
      </w:r>
    </w:p>
    <w:p w14:paraId="4EDB6E89" w14:textId="16E07E87" w:rsidR="00E26C12" w:rsidRPr="00F800E6" w:rsidRDefault="007427E6" w:rsidP="0033101F">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6.5</w:t>
      </w:r>
      <w:r w:rsidR="00E26C12" w:rsidRPr="00F800E6">
        <w:rPr>
          <w:rFonts w:ascii="Times New Roman" w:eastAsia="宋体" w:hAnsi="Times New Roman" w:cs="Times New Roman"/>
          <w:color w:val="000000"/>
          <w:kern w:val="0"/>
          <w:szCs w:val="21"/>
        </w:rPr>
        <w:t>二组分</w:t>
      </w:r>
      <w:r w:rsidRPr="00F800E6">
        <w:rPr>
          <w:rFonts w:ascii="Times New Roman" w:eastAsia="宋体" w:hAnsi="Times New Roman" w:cs="Times New Roman"/>
          <w:color w:val="000000"/>
          <w:kern w:val="0"/>
          <w:szCs w:val="21"/>
        </w:rPr>
        <w:t>系统</w:t>
      </w:r>
      <w:r w:rsidR="00E26C12" w:rsidRPr="00F800E6">
        <w:rPr>
          <w:rFonts w:ascii="Times New Roman" w:eastAsia="宋体" w:hAnsi="Times New Roman" w:cs="Times New Roman"/>
          <w:color w:val="000000"/>
          <w:kern w:val="0"/>
          <w:szCs w:val="21"/>
        </w:rPr>
        <w:t>的相图及其应用</w:t>
      </w:r>
    </w:p>
    <w:p w14:paraId="532C54E9" w14:textId="32B30F3F" w:rsidR="00E26C12" w:rsidRPr="00F800E6" w:rsidRDefault="00E26C12" w:rsidP="0033101F">
      <w:pPr>
        <w:widowControl/>
        <w:spacing w:beforeLines="50" w:before="156" w:afterLines="50" w:after="156"/>
        <w:ind w:firstLineChars="270" w:firstLine="567"/>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理想的</w:t>
      </w:r>
      <w:r w:rsidR="007427E6" w:rsidRPr="00F800E6">
        <w:rPr>
          <w:rFonts w:ascii="Times New Roman" w:eastAsia="宋体" w:hAnsi="Times New Roman" w:cs="Times New Roman"/>
          <w:color w:val="000000"/>
          <w:kern w:val="0"/>
          <w:szCs w:val="21"/>
        </w:rPr>
        <w:t>二组分液态混合物</w:t>
      </w:r>
      <w:r w:rsidR="007427E6" w:rsidRPr="00F800E6">
        <w:rPr>
          <w:rFonts w:ascii="Times New Roman" w:eastAsia="宋体" w:hAnsi="Times New Roman" w:cs="Times New Roman"/>
          <w:color w:val="000000"/>
          <w:kern w:val="0"/>
          <w:szCs w:val="21"/>
        </w:rPr>
        <w:t>——</w:t>
      </w:r>
      <w:r w:rsidR="007427E6" w:rsidRPr="00F800E6">
        <w:rPr>
          <w:rFonts w:ascii="Times New Roman" w:eastAsia="宋体" w:hAnsi="Times New Roman" w:cs="Times New Roman"/>
          <w:color w:val="000000"/>
          <w:kern w:val="0"/>
          <w:szCs w:val="21"/>
        </w:rPr>
        <w:t>完全互溶的双液系</w:t>
      </w:r>
      <w:r w:rsidRPr="00F800E6">
        <w:rPr>
          <w:rFonts w:ascii="Times New Roman" w:eastAsia="宋体" w:hAnsi="Times New Roman" w:cs="Times New Roman"/>
          <w:color w:val="000000"/>
          <w:kern w:val="0"/>
          <w:szCs w:val="21"/>
        </w:rPr>
        <w:t>，杠杆规则，蒸馏、精馏的基本原理，非理想的</w:t>
      </w:r>
      <w:r w:rsidR="007427E6" w:rsidRPr="00F800E6">
        <w:rPr>
          <w:rFonts w:ascii="Times New Roman" w:eastAsia="宋体" w:hAnsi="Times New Roman" w:cs="Times New Roman"/>
          <w:color w:val="000000"/>
          <w:kern w:val="0"/>
          <w:szCs w:val="21"/>
        </w:rPr>
        <w:t>二组分液态混合物</w:t>
      </w:r>
      <w:r w:rsidRPr="00F800E6">
        <w:rPr>
          <w:rFonts w:ascii="Times New Roman" w:eastAsia="宋体" w:hAnsi="Times New Roman" w:cs="Times New Roman"/>
          <w:color w:val="000000"/>
          <w:kern w:val="0"/>
          <w:szCs w:val="21"/>
        </w:rPr>
        <w:t>，部分互溶的双液系，不互溶的双液系</w:t>
      </w: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蒸汽蒸馏，简单的低共熔二元相图，形成化合物的</w:t>
      </w:r>
      <w:r w:rsidR="007427E6" w:rsidRPr="00F800E6">
        <w:rPr>
          <w:rFonts w:ascii="Times New Roman" w:eastAsia="宋体" w:hAnsi="Times New Roman" w:cs="Times New Roman"/>
          <w:color w:val="000000"/>
          <w:kern w:val="0"/>
          <w:szCs w:val="21"/>
        </w:rPr>
        <w:t>系统</w:t>
      </w:r>
      <w:r w:rsidRPr="00F800E6">
        <w:rPr>
          <w:rFonts w:ascii="Times New Roman" w:eastAsia="宋体" w:hAnsi="Times New Roman" w:cs="Times New Roman"/>
          <w:color w:val="000000"/>
          <w:kern w:val="0"/>
          <w:szCs w:val="21"/>
        </w:rPr>
        <w:t>，液固相都完全互溶的相图，固态部分互溶的</w:t>
      </w:r>
      <w:r w:rsidR="007427E6" w:rsidRPr="00F800E6">
        <w:rPr>
          <w:rFonts w:ascii="Times New Roman" w:eastAsia="宋体" w:hAnsi="Times New Roman" w:cs="Times New Roman"/>
          <w:color w:val="000000"/>
          <w:kern w:val="0"/>
          <w:szCs w:val="21"/>
        </w:rPr>
        <w:t>二组分</w:t>
      </w:r>
      <w:r w:rsidRPr="00F800E6">
        <w:rPr>
          <w:rFonts w:ascii="Times New Roman" w:eastAsia="宋体" w:hAnsi="Times New Roman" w:cs="Times New Roman"/>
          <w:color w:val="000000"/>
          <w:kern w:val="0"/>
          <w:szCs w:val="21"/>
        </w:rPr>
        <w:t>相图，区域熔炼</w:t>
      </w:r>
    </w:p>
    <w:p w14:paraId="66C251FF" w14:textId="125AFC2E" w:rsidR="00E26C12" w:rsidRPr="00F800E6" w:rsidRDefault="007427E6" w:rsidP="0033101F">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6.6</w:t>
      </w:r>
      <w:r w:rsidR="00E26C12" w:rsidRPr="00F800E6">
        <w:rPr>
          <w:rFonts w:ascii="Times New Roman" w:eastAsia="宋体" w:hAnsi="Times New Roman" w:cs="Times New Roman"/>
          <w:color w:val="000000"/>
          <w:kern w:val="0"/>
          <w:szCs w:val="21"/>
        </w:rPr>
        <w:t>三组分体系的相图及其应用</w:t>
      </w:r>
    </w:p>
    <w:p w14:paraId="47D09E4B" w14:textId="1339647B" w:rsidR="00E26C12" w:rsidRPr="00F800E6" w:rsidRDefault="00E26C12" w:rsidP="0033101F">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等边三角形坐标表示法，部分互溶的三液体系统，二固体和一液体的水盐</w:t>
      </w:r>
      <w:r w:rsidR="007427E6" w:rsidRPr="00F800E6">
        <w:rPr>
          <w:rFonts w:ascii="Times New Roman" w:eastAsia="宋体" w:hAnsi="Times New Roman" w:cs="Times New Roman"/>
          <w:color w:val="000000"/>
          <w:kern w:val="0"/>
          <w:szCs w:val="21"/>
        </w:rPr>
        <w:t>系统</w:t>
      </w:r>
      <w:r w:rsidRPr="00F800E6">
        <w:rPr>
          <w:rFonts w:ascii="Times New Roman" w:eastAsia="宋体" w:hAnsi="Times New Roman" w:cs="Times New Roman"/>
          <w:color w:val="000000"/>
          <w:kern w:val="0"/>
          <w:szCs w:val="21"/>
        </w:rPr>
        <w:t>，三组分低共熔系统的相图</w:t>
      </w:r>
    </w:p>
    <w:p w14:paraId="69AC9858" w14:textId="77777777" w:rsidR="00E26C12" w:rsidRPr="00E26C12" w:rsidRDefault="00E26C12" w:rsidP="00E26C12">
      <w:pPr>
        <w:autoSpaceDE w:val="0"/>
        <w:autoSpaceDN w:val="0"/>
        <w:adjustRightInd w:val="0"/>
        <w:jc w:val="left"/>
        <w:rPr>
          <w:rFonts w:ascii="宋体" w:eastAsia="宋体" w:hAnsi="宋体" w:cs="Times New Roman"/>
          <w:kern w:val="0"/>
          <w:szCs w:val="20"/>
        </w:rPr>
      </w:pPr>
    </w:p>
    <w:p w14:paraId="1D5D61BB" w14:textId="77777777" w:rsidR="00E26C12" w:rsidRPr="00E26C12" w:rsidRDefault="00E26C12" w:rsidP="00E26C12">
      <w:pPr>
        <w:autoSpaceDE w:val="0"/>
        <w:autoSpaceDN w:val="0"/>
        <w:adjustRightInd w:val="0"/>
        <w:jc w:val="left"/>
        <w:rPr>
          <w:rFonts w:ascii="黑体" w:eastAsia="黑体" w:hAnsi="黑体" w:cs="Times New Roman"/>
          <w:bCs/>
          <w:sz w:val="24"/>
          <w:szCs w:val="24"/>
        </w:rPr>
      </w:pPr>
      <w:r w:rsidRPr="00E26C12">
        <w:rPr>
          <w:rFonts w:ascii="黑体" w:eastAsia="黑体" w:hAnsi="黑体" w:cs="Times New Roman" w:hint="eastAsia"/>
          <w:bCs/>
          <w:sz w:val="24"/>
          <w:szCs w:val="24"/>
        </w:rPr>
        <w:t>第七章 统计热力学基础</w:t>
      </w:r>
    </w:p>
    <w:p w14:paraId="78F8E258" w14:textId="53D6738B" w:rsidR="00E26C12" w:rsidRPr="00C47AA2" w:rsidRDefault="00E26C12" w:rsidP="00E26C12">
      <w:pPr>
        <w:widowControl/>
        <w:spacing w:beforeLines="50" w:before="156" w:afterLines="50" w:after="156"/>
        <w:ind w:firstLineChars="200" w:firstLine="422"/>
        <w:jc w:val="left"/>
        <w:rPr>
          <w:rFonts w:ascii="宋体" w:eastAsia="宋体" w:hAnsi="宋体" w:cs="宋体"/>
          <w:b/>
          <w:bCs/>
          <w:color w:val="000000"/>
          <w:kern w:val="0"/>
          <w:szCs w:val="21"/>
        </w:rPr>
      </w:pPr>
      <w:r w:rsidRPr="00C47AA2">
        <w:rPr>
          <w:rFonts w:ascii="宋体" w:eastAsia="宋体" w:hAnsi="宋体" w:cs="TimesNewRomanPSMT"/>
          <w:b/>
          <w:bCs/>
          <w:color w:val="000000"/>
          <w:kern w:val="0"/>
          <w:szCs w:val="21"/>
        </w:rPr>
        <w:t>1.</w:t>
      </w:r>
      <w:r w:rsidRPr="00C47AA2">
        <w:rPr>
          <w:rFonts w:ascii="宋体" w:eastAsia="宋体" w:hAnsi="宋体" w:cs="宋体" w:hint="eastAsia"/>
          <w:b/>
          <w:bCs/>
          <w:color w:val="000000"/>
          <w:kern w:val="0"/>
          <w:szCs w:val="21"/>
        </w:rPr>
        <w:t xml:space="preserve">教学目标 </w:t>
      </w:r>
    </w:p>
    <w:p w14:paraId="58079176" w14:textId="77777777" w:rsidR="002E5E8E" w:rsidRDefault="002E5E8E" w:rsidP="002E5E8E">
      <w:pPr>
        <w:widowControl/>
        <w:spacing w:beforeLines="50" w:before="156" w:afterLines="50" w:after="156"/>
        <w:ind w:leftChars="100" w:left="210"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.1</w:t>
      </w:r>
      <w:r w:rsidRPr="002E5E8E">
        <w:rPr>
          <w:rFonts w:ascii="宋体" w:eastAsia="宋体" w:hAnsi="宋体"/>
          <w:szCs w:val="21"/>
        </w:rPr>
        <w:t xml:space="preserve"> </w:t>
      </w:r>
      <w:r w:rsidRPr="002E5E8E">
        <w:rPr>
          <w:rFonts w:ascii="宋体" w:eastAsia="宋体" w:hAnsi="宋体" w:hint="eastAsia"/>
          <w:szCs w:val="21"/>
        </w:rPr>
        <w:t>能够利用玻耳兹曼分布定律计算各种分布的概率；</w:t>
      </w:r>
    </w:p>
    <w:p w14:paraId="5F666E34" w14:textId="77777777" w:rsidR="002E5E8E" w:rsidRDefault="002E5E8E" w:rsidP="002E5E8E">
      <w:pPr>
        <w:widowControl/>
        <w:spacing w:beforeLines="50" w:before="156" w:afterLines="50" w:after="156"/>
        <w:ind w:leftChars="100" w:left="210" w:firstLineChars="200" w:firstLine="420"/>
        <w:jc w:val="left"/>
        <w:rPr>
          <w:rFonts w:ascii="宋体" w:eastAsia="宋体" w:hAnsi="宋体"/>
          <w:szCs w:val="21"/>
        </w:rPr>
      </w:pPr>
      <w:r>
        <w:rPr>
          <w:rFonts w:ascii="宋体" w:eastAsia="宋体" w:hAnsi="宋体"/>
          <w:szCs w:val="21"/>
        </w:rPr>
        <w:t>1.2</w:t>
      </w:r>
      <w:r w:rsidRPr="002E5E8E">
        <w:rPr>
          <w:rFonts w:ascii="宋体" w:eastAsia="宋体" w:hAnsi="宋体" w:hint="eastAsia"/>
          <w:szCs w:val="21"/>
        </w:rPr>
        <w:t>能够利用分子性质计算各种配分函数，并进而表示和计算相关热力学函数和平衡常数；对热容进行理论估算；</w:t>
      </w:r>
    </w:p>
    <w:p w14:paraId="62DFA181" w14:textId="594F223A" w:rsidR="002E5E8E" w:rsidRPr="002E5E8E" w:rsidRDefault="002E5E8E" w:rsidP="002E5E8E">
      <w:pPr>
        <w:widowControl/>
        <w:spacing w:beforeLines="50" w:before="156" w:afterLines="50" w:after="156"/>
        <w:ind w:leftChars="100" w:left="210" w:firstLineChars="200" w:firstLine="420"/>
        <w:jc w:val="left"/>
        <w:rPr>
          <w:rFonts w:ascii="宋体" w:eastAsia="宋体" w:hAnsi="宋体"/>
          <w:szCs w:val="21"/>
        </w:rPr>
      </w:pPr>
      <w:r>
        <w:rPr>
          <w:rFonts w:ascii="宋体" w:eastAsia="宋体" w:hAnsi="宋体"/>
          <w:szCs w:val="21"/>
        </w:rPr>
        <w:t>1.3</w:t>
      </w:r>
      <w:r w:rsidRPr="002E5E8E">
        <w:rPr>
          <w:rFonts w:ascii="宋体" w:eastAsia="宋体" w:hAnsi="宋体" w:hint="eastAsia"/>
          <w:szCs w:val="21"/>
        </w:rPr>
        <w:t>能够利用自由能函数和</w:t>
      </w:r>
      <w:r>
        <w:rPr>
          <w:rFonts w:ascii="宋体" w:eastAsia="宋体" w:hAnsi="宋体" w:hint="eastAsia"/>
          <w:szCs w:val="21"/>
        </w:rPr>
        <w:t>热函</w:t>
      </w:r>
      <w:r w:rsidRPr="002E5E8E">
        <w:rPr>
          <w:rFonts w:ascii="宋体" w:eastAsia="宋体" w:hAnsi="宋体" w:hint="eastAsia"/>
          <w:szCs w:val="21"/>
        </w:rPr>
        <w:t>函数计算化学反应的吉布斯自由能变化和焓变</w:t>
      </w:r>
      <w:r>
        <w:rPr>
          <w:rFonts w:ascii="宋体" w:eastAsia="宋体" w:hAnsi="宋体" w:hint="eastAsia"/>
          <w:szCs w:val="21"/>
        </w:rPr>
        <w:t>；</w:t>
      </w:r>
    </w:p>
    <w:p w14:paraId="37E9ECC0" w14:textId="77777777" w:rsidR="002E5E8E" w:rsidRDefault="002E5E8E" w:rsidP="002E5E8E">
      <w:pPr>
        <w:widowControl/>
        <w:spacing w:beforeLines="50" w:before="156" w:afterLines="50" w:after="156"/>
        <w:ind w:leftChars="100" w:left="210"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.4</w:t>
      </w:r>
      <w:r w:rsidRPr="002E5E8E">
        <w:rPr>
          <w:rFonts w:ascii="宋体" w:eastAsia="宋体" w:hAnsi="宋体" w:hint="eastAsia"/>
          <w:szCs w:val="21"/>
        </w:rPr>
        <w:t>能够从统计角度说明热力学定律的本质和熵的物理意义，正确使用熵的概念；</w:t>
      </w:r>
    </w:p>
    <w:p w14:paraId="651B8AC3" w14:textId="5C6D5618" w:rsidR="007F33C3" w:rsidRPr="00313A87" w:rsidRDefault="002E5E8E" w:rsidP="002E5E8E">
      <w:pPr>
        <w:widowControl/>
        <w:spacing w:beforeLines="50" w:before="156" w:afterLines="50" w:after="156"/>
        <w:ind w:leftChars="100" w:left="210" w:firstLineChars="200" w:firstLine="420"/>
        <w:jc w:val="left"/>
        <w:rPr>
          <w:rFonts w:ascii="宋体" w:eastAsia="宋体" w:hAnsi="宋体"/>
          <w:szCs w:val="21"/>
        </w:rPr>
      </w:pPr>
      <w:r>
        <w:rPr>
          <w:rFonts w:ascii="宋体" w:eastAsia="宋体" w:hAnsi="宋体"/>
          <w:szCs w:val="21"/>
        </w:rPr>
        <w:t>1.5</w:t>
      </w:r>
      <w:r w:rsidRPr="002E5E8E">
        <w:rPr>
          <w:rFonts w:ascii="宋体" w:eastAsia="宋体" w:hAnsi="宋体" w:hint="eastAsia"/>
          <w:szCs w:val="21"/>
        </w:rPr>
        <w:t>说明统计在联系微观状态和宏观规律中的作用；</w:t>
      </w:r>
      <w:r w:rsidRPr="00313A87">
        <w:rPr>
          <w:rFonts w:ascii="宋体" w:eastAsia="宋体" w:hAnsi="宋体"/>
          <w:szCs w:val="21"/>
        </w:rPr>
        <w:t xml:space="preserve"> </w:t>
      </w:r>
    </w:p>
    <w:p w14:paraId="7F104D9D" w14:textId="1CB121A3" w:rsidR="00E26C12" w:rsidRPr="00C47AA2" w:rsidRDefault="00E26C12" w:rsidP="00E26C12">
      <w:pPr>
        <w:widowControl/>
        <w:spacing w:beforeLines="50" w:before="156" w:afterLines="50" w:after="156"/>
        <w:ind w:firstLineChars="200" w:firstLine="422"/>
        <w:jc w:val="left"/>
        <w:rPr>
          <w:rFonts w:ascii="宋体" w:eastAsia="宋体" w:hAnsi="宋体" w:cs="宋体"/>
          <w:b/>
          <w:bCs/>
          <w:color w:val="000000"/>
          <w:kern w:val="0"/>
          <w:szCs w:val="21"/>
        </w:rPr>
      </w:pPr>
      <w:r w:rsidRPr="00C47AA2">
        <w:rPr>
          <w:rFonts w:ascii="宋体" w:eastAsia="宋体" w:hAnsi="宋体" w:cs="TimesNewRomanPSMT"/>
          <w:b/>
          <w:bCs/>
          <w:color w:val="000000"/>
          <w:kern w:val="0"/>
          <w:szCs w:val="21"/>
        </w:rPr>
        <w:t>2.</w:t>
      </w:r>
      <w:r w:rsidRPr="00C47AA2">
        <w:rPr>
          <w:rFonts w:ascii="宋体" w:eastAsia="宋体" w:hAnsi="宋体" w:cs="宋体" w:hint="eastAsia"/>
          <w:b/>
          <w:bCs/>
          <w:color w:val="000000"/>
          <w:kern w:val="0"/>
          <w:szCs w:val="21"/>
        </w:rPr>
        <w:t>教学重难点</w:t>
      </w:r>
    </w:p>
    <w:p w14:paraId="526438E4" w14:textId="6D8B3F19" w:rsidR="00BA788B" w:rsidRPr="00313A87" w:rsidRDefault="00BA788B" w:rsidP="002E5E8E">
      <w:pPr>
        <w:widowControl/>
        <w:spacing w:beforeLines="50" w:before="156" w:afterLines="50" w:after="156"/>
        <w:ind w:firstLineChars="300" w:firstLine="630"/>
        <w:jc w:val="left"/>
        <w:rPr>
          <w:rFonts w:ascii="宋体" w:eastAsia="宋体" w:hAnsi="宋体" w:cs="宋体"/>
          <w:color w:val="000000"/>
          <w:kern w:val="0"/>
          <w:szCs w:val="21"/>
        </w:rPr>
      </w:pPr>
      <w:r w:rsidRPr="00BA788B">
        <w:rPr>
          <w:rFonts w:ascii="宋体" w:eastAsia="宋体" w:hAnsi="宋体" w:hint="eastAsia"/>
          <w:szCs w:val="21"/>
        </w:rPr>
        <w:t>配分函数与热力学函数之间的关系</w:t>
      </w:r>
      <w:r>
        <w:rPr>
          <w:rFonts w:ascii="宋体" w:eastAsia="宋体" w:hAnsi="宋体" w:hint="eastAsia"/>
          <w:szCs w:val="21"/>
        </w:rPr>
        <w:t>，</w:t>
      </w:r>
      <w:r w:rsidRPr="00BA788B">
        <w:rPr>
          <w:rFonts w:ascii="宋体" w:eastAsia="宋体" w:hAnsi="宋体" w:hint="eastAsia"/>
          <w:szCs w:val="21"/>
        </w:rPr>
        <w:t>各种配分函数的计算方法</w:t>
      </w:r>
      <w:r>
        <w:rPr>
          <w:rFonts w:ascii="宋体" w:eastAsia="宋体" w:hAnsi="宋体" w:hint="eastAsia"/>
          <w:szCs w:val="21"/>
        </w:rPr>
        <w:t>。</w:t>
      </w:r>
    </w:p>
    <w:p w14:paraId="2F7E85C9" w14:textId="77777777" w:rsidR="00E26C12" w:rsidRPr="00C47AA2" w:rsidRDefault="00E26C12" w:rsidP="00E26C12">
      <w:pPr>
        <w:widowControl/>
        <w:spacing w:beforeLines="50" w:before="156" w:afterLines="50" w:after="156"/>
        <w:ind w:firstLineChars="200" w:firstLine="422"/>
        <w:jc w:val="left"/>
        <w:rPr>
          <w:rFonts w:ascii="宋体" w:eastAsia="宋体" w:hAnsi="宋体"/>
          <w:b/>
          <w:bCs/>
          <w:szCs w:val="21"/>
        </w:rPr>
      </w:pPr>
      <w:r w:rsidRPr="00C47AA2">
        <w:rPr>
          <w:rFonts w:ascii="宋体" w:eastAsia="宋体" w:hAnsi="宋体" w:cs="TimesNewRomanPSMT"/>
          <w:b/>
          <w:bCs/>
          <w:color w:val="000000"/>
          <w:kern w:val="0"/>
          <w:szCs w:val="21"/>
        </w:rPr>
        <w:t>3.</w:t>
      </w:r>
      <w:r w:rsidRPr="00C47AA2">
        <w:rPr>
          <w:rFonts w:ascii="宋体" w:eastAsia="宋体" w:hAnsi="宋体" w:cs="宋体" w:hint="eastAsia"/>
          <w:b/>
          <w:bCs/>
          <w:color w:val="000000"/>
          <w:kern w:val="0"/>
          <w:szCs w:val="21"/>
        </w:rPr>
        <w:t>教学内容</w:t>
      </w:r>
    </w:p>
    <w:p w14:paraId="227AFCC8" w14:textId="7990B12E" w:rsidR="00E26C12" w:rsidRPr="00F800E6" w:rsidRDefault="007427E6" w:rsidP="002E5E8E">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7.1</w:t>
      </w:r>
      <w:r w:rsidR="00E26C12" w:rsidRPr="00F800E6">
        <w:rPr>
          <w:rFonts w:ascii="Times New Roman" w:eastAsia="宋体" w:hAnsi="Times New Roman" w:cs="Times New Roman"/>
          <w:color w:val="000000"/>
          <w:kern w:val="0"/>
          <w:szCs w:val="21"/>
        </w:rPr>
        <w:t>概论</w:t>
      </w:r>
    </w:p>
    <w:p w14:paraId="634040D2" w14:textId="77777777" w:rsidR="00E26C12" w:rsidRPr="00F800E6" w:rsidRDefault="00E26C12" w:rsidP="002E5E8E">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统计热力学的研究方法和目的，统计系统的分类，统计热力学的基本假定</w:t>
      </w:r>
    </w:p>
    <w:p w14:paraId="3303B306" w14:textId="700059D4" w:rsidR="00E26C12" w:rsidRPr="00F800E6" w:rsidRDefault="007427E6" w:rsidP="002E5E8E">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7.2 Boltzmann</w:t>
      </w:r>
      <w:r w:rsidR="00E26C12" w:rsidRPr="00F800E6">
        <w:rPr>
          <w:rFonts w:ascii="Times New Roman" w:eastAsia="宋体" w:hAnsi="Times New Roman" w:cs="Times New Roman"/>
          <w:color w:val="000000"/>
          <w:kern w:val="0"/>
          <w:szCs w:val="21"/>
        </w:rPr>
        <w:t>统计</w:t>
      </w:r>
    </w:p>
    <w:p w14:paraId="2FF7B4E3" w14:textId="003E7BA6" w:rsidR="00E26C12" w:rsidRPr="00F800E6" w:rsidRDefault="00E26C12" w:rsidP="002E5E8E">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定位系统的最概然分布，</w:t>
      </w:r>
      <w:r w:rsidR="007427E6" w:rsidRPr="00F800E6">
        <w:rPr>
          <w:rFonts w:ascii="Times New Roman" w:eastAsia="宋体" w:hAnsi="Times New Roman" w:cs="Times New Roman"/>
          <w:color w:val="000000"/>
          <w:kern w:val="0"/>
          <w:szCs w:val="21"/>
        </w:rPr>
        <w:sym w:font="Symbol" w:char="F061"/>
      </w:r>
      <w:r w:rsidR="007427E6" w:rsidRPr="00F800E6">
        <w:rPr>
          <w:rFonts w:ascii="Times New Roman" w:eastAsia="宋体" w:hAnsi="Times New Roman" w:cs="Times New Roman"/>
          <w:color w:val="000000"/>
          <w:kern w:val="0"/>
          <w:szCs w:val="21"/>
        </w:rPr>
        <w:t>、</w:t>
      </w:r>
      <w:r w:rsidR="007427E6" w:rsidRPr="00F800E6">
        <w:rPr>
          <w:rFonts w:ascii="Times New Roman" w:eastAsia="宋体" w:hAnsi="Times New Roman" w:cs="Times New Roman"/>
          <w:color w:val="000000"/>
          <w:kern w:val="0"/>
          <w:szCs w:val="21"/>
        </w:rPr>
        <w:sym w:font="Symbol" w:char="F062"/>
      </w:r>
      <w:r w:rsidR="007427E6" w:rsidRPr="00F800E6">
        <w:rPr>
          <w:rFonts w:ascii="Times New Roman" w:eastAsia="宋体" w:hAnsi="Times New Roman" w:cs="Times New Roman"/>
          <w:color w:val="000000"/>
          <w:kern w:val="0"/>
          <w:szCs w:val="21"/>
        </w:rPr>
        <w:t>值的推导，</w:t>
      </w:r>
      <w:r w:rsidR="007427E6" w:rsidRPr="00F800E6">
        <w:rPr>
          <w:rFonts w:ascii="Times New Roman" w:eastAsia="宋体" w:hAnsi="Times New Roman" w:cs="Times New Roman"/>
          <w:color w:val="000000"/>
          <w:kern w:val="0"/>
          <w:szCs w:val="21"/>
        </w:rPr>
        <w:t>Boltzmann</w:t>
      </w:r>
      <w:r w:rsidRPr="00F800E6">
        <w:rPr>
          <w:rFonts w:ascii="Times New Roman" w:eastAsia="宋体" w:hAnsi="Times New Roman" w:cs="Times New Roman"/>
          <w:color w:val="000000"/>
          <w:kern w:val="0"/>
          <w:szCs w:val="21"/>
        </w:rPr>
        <w:t>公式的讨论</w:t>
      </w:r>
      <w:r w:rsidRPr="00F800E6">
        <w:rPr>
          <w:rFonts w:ascii="Times New Roman" w:eastAsia="宋体" w:hAnsi="Times New Roman" w:cs="Times New Roman"/>
          <w:color w:val="000000"/>
          <w:kern w:val="0"/>
          <w:szCs w:val="21"/>
        </w:rPr>
        <w:t>-</w:t>
      </w:r>
      <w:r w:rsidRPr="00F800E6">
        <w:rPr>
          <w:rFonts w:ascii="Times New Roman" w:eastAsia="宋体" w:hAnsi="Times New Roman" w:cs="Times New Roman"/>
          <w:color w:val="000000"/>
          <w:kern w:val="0"/>
          <w:szCs w:val="21"/>
        </w:rPr>
        <w:t>非定位系统的最概然分布，</w:t>
      </w:r>
      <w:r w:rsidR="007427E6" w:rsidRPr="00F800E6">
        <w:rPr>
          <w:rFonts w:ascii="Times New Roman" w:eastAsia="宋体" w:hAnsi="Times New Roman" w:cs="Times New Roman"/>
          <w:color w:val="000000"/>
          <w:kern w:val="0"/>
          <w:szCs w:val="21"/>
        </w:rPr>
        <w:t>Boltzmann</w:t>
      </w:r>
      <w:r w:rsidRPr="00F800E6">
        <w:rPr>
          <w:rFonts w:ascii="Times New Roman" w:eastAsia="宋体" w:hAnsi="Times New Roman" w:cs="Times New Roman"/>
          <w:color w:val="000000"/>
          <w:kern w:val="0"/>
          <w:szCs w:val="21"/>
        </w:rPr>
        <w:t>公式的其它形式，摘取最大项法及其原理</w:t>
      </w:r>
    </w:p>
    <w:p w14:paraId="6D14E746" w14:textId="6EE95B95" w:rsidR="007427E6" w:rsidRPr="00F800E6" w:rsidRDefault="00AA17ED" w:rsidP="002E5E8E">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w:t>
      </w:r>
      <w:r w:rsidR="007427E6" w:rsidRPr="00F800E6">
        <w:rPr>
          <w:rFonts w:ascii="Times New Roman" w:eastAsia="宋体" w:hAnsi="Times New Roman" w:cs="Times New Roman"/>
          <w:color w:val="000000"/>
          <w:kern w:val="0"/>
          <w:szCs w:val="21"/>
        </w:rPr>
        <w:t>7.3 Bose-Einstein</w:t>
      </w:r>
      <w:r w:rsidRPr="00F800E6">
        <w:rPr>
          <w:rFonts w:ascii="Times New Roman" w:eastAsia="宋体" w:hAnsi="Times New Roman" w:cs="Times New Roman"/>
          <w:color w:val="000000"/>
          <w:kern w:val="0"/>
          <w:szCs w:val="21"/>
        </w:rPr>
        <w:t>统计和</w:t>
      </w:r>
      <w:r w:rsidRPr="00F800E6">
        <w:rPr>
          <w:rFonts w:ascii="Times New Roman" w:eastAsia="宋体" w:hAnsi="Times New Roman" w:cs="Times New Roman"/>
          <w:color w:val="000000"/>
          <w:kern w:val="0"/>
          <w:szCs w:val="21"/>
        </w:rPr>
        <w:t>Fermi-Dirac</w:t>
      </w:r>
      <w:r w:rsidRPr="00F800E6">
        <w:rPr>
          <w:rFonts w:ascii="Times New Roman" w:eastAsia="宋体" w:hAnsi="Times New Roman" w:cs="Times New Roman"/>
          <w:color w:val="000000"/>
          <w:kern w:val="0"/>
          <w:szCs w:val="21"/>
        </w:rPr>
        <w:t>统计</w:t>
      </w:r>
    </w:p>
    <w:p w14:paraId="4CE33BC9" w14:textId="63FFFF13" w:rsidR="00E26C12" w:rsidRPr="00F800E6" w:rsidRDefault="00AA17ED" w:rsidP="002E5E8E">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Bose-Einstein</w:t>
      </w:r>
      <w:r w:rsidRPr="00F800E6">
        <w:rPr>
          <w:rFonts w:ascii="Times New Roman" w:eastAsia="宋体" w:hAnsi="Times New Roman" w:cs="Times New Roman"/>
          <w:color w:val="000000"/>
          <w:kern w:val="0"/>
          <w:szCs w:val="21"/>
        </w:rPr>
        <w:t>统计，</w:t>
      </w:r>
      <w:r w:rsidRPr="00F800E6">
        <w:rPr>
          <w:rFonts w:ascii="Times New Roman" w:eastAsia="宋体" w:hAnsi="Times New Roman" w:cs="Times New Roman"/>
          <w:color w:val="000000"/>
          <w:kern w:val="0"/>
          <w:szCs w:val="21"/>
        </w:rPr>
        <w:t>Fermi-Dirac</w:t>
      </w:r>
      <w:r w:rsidRPr="00F800E6">
        <w:rPr>
          <w:rFonts w:ascii="Times New Roman" w:eastAsia="宋体" w:hAnsi="Times New Roman" w:cs="Times New Roman"/>
          <w:color w:val="000000"/>
          <w:kern w:val="0"/>
          <w:szCs w:val="21"/>
        </w:rPr>
        <w:t>统计</w:t>
      </w:r>
      <w:r w:rsidR="00E26C12" w:rsidRPr="00F800E6">
        <w:rPr>
          <w:rFonts w:ascii="Times New Roman" w:eastAsia="宋体" w:hAnsi="Times New Roman" w:cs="Times New Roman"/>
          <w:color w:val="000000"/>
          <w:kern w:val="0"/>
          <w:szCs w:val="21"/>
        </w:rPr>
        <w:t>配分函数</w:t>
      </w:r>
      <w:r w:rsidRPr="00F800E6">
        <w:rPr>
          <w:rFonts w:ascii="Times New Roman" w:eastAsia="宋体" w:hAnsi="Times New Roman" w:cs="Times New Roman"/>
          <w:color w:val="000000"/>
          <w:kern w:val="0"/>
          <w:szCs w:val="21"/>
        </w:rPr>
        <w:t>，三种统计的比较</w:t>
      </w:r>
    </w:p>
    <w:p w14:paraId="364F678A" w14:textId="1F43DFA5" w:rsidR="00AA17ED" w:rsidRPr="00F800E6" w:rsidRDefault="00AA17ED" w:rsidP="002E5E8E">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7.4</w:t>
      </w:r>
      <w:r w:rsidRPr="00F800E6">
        <w:rPr>
          <w:rFonts w:ascii="Times New Roman" w:eastAsia="宋体" w:hAnsi="Times New Roman" w:cs="Times New Roman"/>
          <w:color w:val="000000"/>
          <w:kern w:val="0"/>
          <w:szCs w:val="21"/>
        </w:rPr>
        <w:t>配分函数</w:t>
      </w:r>
    </w:p>
    <w:p w14:paraId="44796742" w14:textId="26EEE838" w:rsidR="00E26C12" w:rsidRPr="00F800E6" w:rsidRDefault="00E26C12" w:rsidP="002E5E8E">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定义，配分函数与热力学函数的关系，配分函数的分离</w:t>
      </w:r>
    </w:p>
    <w:p w14:paraId="007B35A2" w14:textId="0316CDC9" w:rsidR="00E26C12" w:rsidRPr="00F800E6" w:rsidRDefault="00AA17ED" w:rsidP="002E5E8E">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lastRenderedPageBreak/>
        <w:t>7.5</w:t>
      </w:r>
      <w:r w:rsidR="00E26C12" w:rsidRPr="00F800E6">
        <w:rPr>
          <w:rFonts w:ascii="Times New Roman" w:eastAsia="宋体" w:hAnsi="Times New Roman" w:cs="Times New Roman"/>
          <w:color w:val="000000"/>
          <w:kern w:val="0"/>
          <w:szCs w:val="21"/>
        </w:rPr>
        <w:t>各配分函数求法及其对热力学函数的贡献</w:t>
      </w:r>
    </w:p>
    <w:p w14:paraId="11C5357C" w14:textId="77777777" w:rsidR="00E26C12" w:rsidRPr="00F800E6" w:rsidRDefault="00E26C12" w:rsidP="002E5E8E">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原子核配分函数，电子配分函数，平动配分函数，单原子理想气体的热力学函数，转动配分函数，振动配分函数</w:t>
      </w:r>
    </w:p>
    <w:p w14:paraId="55A1A146" w14:textId="022C8B7C" w:rsidR="00E26C12" w:rsidRPr="00F800E6" w:rsidRDefault="00AA17ED" w:rsidP="002E5E8E">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7.7</w:t>
      </w:r>
      <w:r w:rsidR="00E26C12" w:rsidRPr="00F800E6">
        <w:rPr>
          <w:rFonts w:ascii="Times New Roman" w:eastAsia="宋体" w:hAnsi="Times New Roman" w:cs="Times New Roman"/>
          <w:color w:val="000000"/>
          <w:kern w:val="0"/>
          <w:szCs w:val="21"/>
        </w:rPr>
        <w:t>分子的全配分函数</w:t>
      </w:r>
    </w:p>
    <w:p w14:paraId="34B4EDDC" w14:textId="60060A7E" w:rsidR="00E26C12" w:rsidRPr="00F800E6" w:rsidRDefault="00AA17ED" w:rsidP="002E5E8E">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7.8</w:t>
      </w:r>
      <w:r w:rsidR="00E26C12" w:rsidRPr="00F800E6">
        <w:rPr>
          <w:rFonts w:ascii="Times New Roman" w:eastAsia="宋体" w:hAnsi="Times New Roman" w:cs="Times New Roman"/>
          <w:color w:val="000000"/>
          <w:kern w:val="0"/>
          <w:szCs w:val="21"/>
        </w:rPr>
        <w:t>用配分函数计算</w:t>
      </w:r>
      <w:r w:rsidRPr="00F800E6">
        <w:rPr>
          <w:rFonts w:ascii="Times New Roman" w:eastAsia="宋体" w:hAnsi="Times New Roman" w:cs="Times New Roman"/>
          <w:color w:val="000000"/>
          <w:kern w:val="0"/>
          <w:szCs w:val="21"/>
        </w:rPr>
        <w:sym w:font="Symbol" w:char="F044"/>
      </w:r>
      <w:r w:rsidRPr="00F800E6">
        <w:rPr>
          <w:rFonts w:ascii="Times New Roman" w:eastAsia="宋体" w:hAnsi="Times New Roman" w:cs="Times New Roman"/>
          <w:color w:val="000000"/>
          <w:kern w:val="0"/>
          <w:szCs w:val="21"/>
          <w:vertAlign w:val="subscript"/>
        </w:rPr>
        <w:t>r</w:t>
      </w:r>
      <w:r w:rsidRPr="00F800E6">
        <w:rPr>
          <w:rFonts w:ascii="Times New Roman" w:eastAsia="宋体" w:hAnsi="Times New Roman" w:cs="Times New Roman"/>
          <w:color w:val="000000"/>
          <w:kern w:val="0"/>
          <w:szCs w:val="21"/>
        </w:rPr>
        <w:t>G</w:t>
      </w:r>
      <w:r w:rsidRPr="00F800E6">
        <w:rPr>
          <w:rFonts w:ascii="Times New Roman" w:eastAsia="宋体" w:hAnsi="Times New Roman" w:cs="Times New Roman"/>
          <w:color w:val="000000"/>
          <w:kern w:val="0"/>
          <w:szCs w:val="21"/>
          <w:vertAlign w:val="subscript"/>
        </w:rPr>
        <w:t>m</w:t>
      </w:r>
      <w:r w:rsidRPr="00F800E6">
        <w:rPr>
          <w:rFonts w:ascii="Euclid Math One" w:hAnsi="Euclid Math One" w:cs="Times New Roman"/>
          <w:sz w:val="24"/>
          <w:vertAlign w:val="superscript"/>
        </w:rPr>
        <w:t></w:t>
      </w:r>
      <w:r w:rsidR="00E26C12" w:rsidRPr="00F800E6">
        <w:rPr>
          <w:rFonts w:ascii="Times New Roman" w:eastAsia="宋体" w:hAnsi="Times New Roman" w:cs="Times New Roman"/>
          <w:color w:val="000000"/>
          <w:kern w:val="0"/>
          <w:szCs w:val="21"/>
        </w:rPr>
        <w:t>和反应的平衡常数</w:t>
      </w:r>
    </w:p>
    <w:p w14:paraId="1C15D09D" w14:textId="77777777" w:rsidR="00E26C12" w:rsidRPr="00F800E6" w:rsidRDefault="00E26C12" w:rsidP="002E5E8E">
      <w:pPr>
        <w:widowControl/>
        <w:spacing w:beforeLines="50" w:before="156" w:afterLines="50" w:after="156"/>
        <w:ind w:firstLineChars="270" w:firstLine="567"/>
        <w:jc w:val="left"/>
        <w:rPr>
          <w:rFonts w:ascii="Times New Roman" w:eastAsia="宋体" w:hAnsi="Times New Roman" w:cs="Times New Roman"/>
          <w:color w:val="000000"/>
          <w:kern w:val="0"/>
          <w:szCs w:val="21"/>
        </w:rPr>
      </w:pPr>
      <w:r w:rsidRPr="00F800E6">
        <w:rPr>
          <w:rFonts w:ascii="Times New Roman" w:eastAsia="宋体" w:hAnsi="Times New Roman" w:cs="Times New Roman"/>
          <w:color w:val="000000"/>
          <w:kern w:val="0"/>
          <w:szCs w:val="21"/>
        </w:rPr>
        <w:t xml:space="preserve">   </w:t>
      </w:r>
      <w:r w:rsidRPr="00F800E6">
        <w:rPr>
          <w:rFonts w:ascii="Times New Roman" w:eastAsia="宋体" w:hAnsi="Times New Roman" w:cs="Times New Roman"/>
          <w:color w:val="000000"/>
          <w:kern w:val="0"/>
          <w:szCs w:val="21"/>
        </w:rPr>
        <w:t>化学平衡系统的公共能量标度，从自由能函数计算平衡常数，热函函数，从配分函数求平衡常数</w:t>
      </w:r>
    </w:p>
    <w:p w14:paraId="7457B640" w14:textId="5540CD4F"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63F7A950" w14:textId="321145DD"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rsidRPr="00F800E6" w14:paraId="019524D5" w14:textId="77777777" w:rsidTr="00D715F7">
        <w:trPr>
          <w:trHeight w:val="340"/>
          <w:jc w:val="center"/>
        </w:trPr>
        <w:tc>
          <w:tcPr>
            <w:tcW w:w="2765" w:type="dxa"/>
            <w:vAlign w:val="center"/>
          </w:tcPr>
          <w:p w14:paraId="2F2749D7" w14:textId="77777777" w:rsidR="00CA53B2" w:rsidRPr="00F800E6" w:rsidRDefault="00CA53B2" w:rsidP="00DD7B5F">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章节</w:t>
            </w:r>
          </w:p>
        </w:tc>
        <w:tc>
          <w:tcPr>
            <w:tcW w:w="2765" w:type="dxa"/>
            <w:vAlign w:val="center"/>
          </w:tcPr>
          <w:p w14:paraId="1148868A" w14:textId="77777777" w:rsidR="00CA53B2" w:rsidRPr="00F800E6" w:rsidRDefault="00CA53B2" w:rsidP="00DD7B5F">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章节内容</w:t>
            </w:r>
          </w:p>
        </w:tc>
        <w:tc>
          <w:tcPr>
            <w:tcW w:w="2766" w:type="dxa"/>
            <w:vAlign w:val="center"/>
          </w:tcPr>
          <w:p w14:paraId="265E0FE9" w14:textId="77777777" w:rsidR="00CA53B2" w:rsidRPr="00F800E6" w:rsidRDefault="00CA53B2" w:rsidP="00DD7B5F">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学时分配</w:t>
            </w:r>
          </w:p>
        </w:tc>
      </w:tr>
      <w:tr w:rsidR="002B60C4" w:rsidRPr="00F800E6" w14:paraId="176CFA3C" w14:textId="77777777" w:rsidTr="004D4C4D">
        <w:trPr>
          <w:trHeight w:val="340"/>
          <w:jc w:val="center"/>
        </w:trPr>
        <w:tc>
          <w:tcPr>
            <w:tcW w:w="2765" w:type="dxa"/>
            <w:vAlign w:val="center"/>
          </w:tcPr>
          <w:p w14:paraId="5E0CE00F" w14:textId="4AC8873E"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绪论</w:t>
            </w:r>
          </w:p>
        </w:tc>
        <w:tc>
          <w:tcPr>
            <w:tcW w:w="2765" w:type="dxa"/>
            <w:vAlign w:val="center"/>
          </w:tcPr>
          <w:p w14:paraId="2EFC8414" w14:textId="77777777" w:rsidR="002B60C4" w:rsidRPr="00F800E6" w:rsidRDefault="002B60C4" w:rsidP="002B60C4">
            <w:pPr>
              <w:widowControl/>
              <w:spacing w:beforeLines="50" w:before="156" w:afterLines="50" w:after="156"/>
              <w:jc w:val="center"/>
              <w:rPr>
                <w:rFonts w:ascii="Times New Roman" w:eastAsia="宋体" w:hAnsi="Times New Roman" w:cs="Times New Roman"/>
              </w:rPr>
            </w:pPr>
          </w:p>
        </w:tc>
        <w:tc>
          <w:tcPr>
            <w:tcW w:w="2766" w:type="dxa"/>
          </w:tcPr>
          <w:p w14:paraId="2863CAEF" w14:textId="7E55317C"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hAnsi="Times New Roman" w:cs="Times New Roman"/>
              </w:rPr>
              <w:t>2</w:t>
            </w:r>
          </w:p>
        </w:tc>
      </w:tr>
      <w:tr w:rsidR="002B60C4" w:rsidRPr="00F800E6" w14:paraId="513FD044" w14:textId="77777777" w:rsidTr="004D4C4D">
        <w:trPr>
          <w:trHeight w:val="340"/>
          <w:jc w:val="center"/>
        </w:trPr>
        <w:tc>
          <w:tcPr>
            <w:tcW w:w="2765" w:type="dxa"/>
            <w:vAlign w:val="center"/>
          </w:tcPr>
          <w:p w14:paraId="51B2A1EC" w14:textId="77777777"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第一章</w:t>
            </w:r>
          </w:p>
        </w:tc>
        <w:tc>
          <w:tcPr>
            <w:tcW w:w="2765" w:type="dxa"/>
            <w:vAlign w:val="center"/>
          </w:tcPr>
          <w:p w14:paraId="4CFAAA75" w14:textId="662BD5C0"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气体</w:t>
            </w:r>
          </w:p>
        </w:tc>
        <w:tc>
          <w:tcPr>
            <w:tcW w:w="2766" w:type="dxa"/>
          </w:tcPr>
          <w:p w14:paraId="476A39FF" w14:textId="088E9B94" w:rsidR="002B60C4" w:rsidRPr="00F800E6" w:rsidRDefault="00B033F6" w:rsidP="002B60C4">
            <w:pPr>
              <w:widowControl/>
              <w:spacing w:beforeLines="50" w:before="156" w:afterLines="50" w:after="156"/>
              <w:jc w:val="center"/>
              <w:rPr>
                <w:rFonts w:ascii="Times New Roman" w:eastAsia="宋体" w:hAnsi="Times New Roman" w:cs="Times New Roman"/>
              </w:rPr>
            </w:pPr>
            <w:r w:rsidRPr="00F800E6">
              <w:rPr>
                <w:rFonts w:ascii="Times New Roman" w:hAnsi="Times New Roman" w:cs="Times New Roman"/>
              </w:rPr>
              <w:t>4</w:t>
            </w:r>
          </w:p>
        </w:tc>
      </w:tr>
      <w:tr w:rsidR="002B60C4" w:rsidRPr="00F800E6" w14:paraId="3491C270" w14:textId="77777777" w:rsidTr="004D4C4D">
        <w:trPr>
          <w:trHeight w:val="340"/>
          <w:jc w:val="center"/>
        </w:trPr>
        <w:tc>
          <w:tcPr>
            <w:tcW w:w="2765" w:type="dxa"/>
            <w:vAlign w:val="center"/>
          </w:tcPr>
          <w:p w14:paraId="1825985F" w14:textId="77777777"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第二章</w:t>
            </w:r>
          </w:p>
        </w:tc>
        <w:tc>
          <w:tcPr>
            <w:tcW w:w="2765" w:type="dxa"/>
            <w:vAlign w:val="center"/>
          </w:tcPr>
          <w:p w14:paraId="75533BEA" w14:textId="09F93F40"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热力学第一定律</w:t>
            </w:r>
          </w:p>
        </w:tc>
        <w:tc>
          <w:tcPr>
            <w:tcW w:w="2766" w:type="dxa"/>
          </w:tcPr>
          <w:p w14:paraId="152E842F" w14:textId="46A68301" w:rsidR="002B60C4" w:rsidRPr="00F800E6" w:rsidRDefault="00B033F6" w:rsidP="002B60C4">
            <w:pPr>
              <w:widowControl/>
              <w:spacing w:beforeLines="50" w:before="156" w:afterLines="50" w:after="156"/>
              <w:jc w:val="center"/>
              <w:rPr>
                <w:rFonts w:ascii="Times New Roman" w:eastAsia="宋体" w:hAnsi="Times New Roman" w:cs="Times New Roman"/>
              </w:rPr>
            </w:pPr>
            <w:r w:rsidRPr="00F800E6">
              <w:rPr>
                <w:rFonts w:ascii="Times New Roman" w:hAnsi="Times New Roman" w:cs="Times New Roman"/>
              </w:rPr>
              <w:t>16</w:t>
            </w:r>
          </w:p>
        </w:tc>
      </w:tr>
      <w:tr w:rsidR="002B60C4" w:rsidRPr="00F800E6" w14:paraId="77702909" w14:textId="77777777" w:rsidTr="004D4C4D">
        <w:trPr>
          <w:trHeight w:val="340"/>
          <w:jc w:val="center"/>
        </w:trPr>
        <w:tc>
          <w:tcPr>
            <w:tcW w:w="2765" w:type="dxa"/>
            <w:vAlign w:val="center"/>
          </w:tcPr>
          <w:p w14:paraId="56DD017A" w14:textId="77777777"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第三章</w:t>
            </w:r>
          </w:p>
        </w:tc>
        <w:tc>
          <w:tcPr>
            <w:tcW w:w="2765" w:type="dxa"/>
            <w:vAlign w:val="center"/>
          </w:tcPr>
          <w:p w14:paraId="778E8766" w14:textId="1C2516B7"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热力学第二定律</w:t>
            </w:r>
          </w:p>
        </w:tc>
        <w:tc>
          <w:tcPr>
            <w:tcW w:w="2766" w:type="dxa"/>
          </w:tcPr>
          <w:p w14:paraId="31ED4B57" w14:textId="775DA319"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hAnsi="Times New Roman" w:cs="Times New Roman"/>
              </w:rPr>
              <w:t>1</w:t>
            </w:r>
            <w:r w:rsidR="004E1788" w:rsidRPr="00F800E6">
              <w:rPr>
                <w:rFonts w:ascii="Times New Roman" w:hAnsi="Times New Roman" w:cs="Times New Roman"/>
              </w:rPr>
              <w:t>8</w:t>
            </w:r>
          </w:p>
        </w:tc>
      </w:tr>
      <w:tr w:rsidR="002B60C4" w:rsidRPr="00F800E6" w14:paraId="1BD32806" w14:textId="77777777" w:rsidTr="004D4C4D">
        <w:trPr>
          <w:trHeight w:val="340"/>
          <w:jc w:val="center"/>
        </w:trPr>
        <w:tc>
          <w:tcPr>
            <w:tcW w:w="2765" w:type="dxa"/>
            <w:vAlign w:val="center"/>
          </w:tcPr>
          <w:p w14:paraId="24E335B5" w14:textId="77777777"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第四章</w:t>
            </w:r>
          </w:p>
        </w:tc>
        <w:tc>
          <w:tcPr>
            <w:tcW w:w="2765" w:type="dxa"/>
            <w:vAlign w:val="center"/>
          </w:tcPr>
          <w:p w14:paraId="3B9028E9" w14:textId="5AFB530D"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多组分系统热力学及其在溶液中的应用</w:t>
            </w:r>
          </w:p>
        </w:tc>
        <w:tc>
          <w:tcPr>
            <w:tcW w:w="2766" w:type="dxa"/>
          </w:tcPr>
          <w:p w14:paraId="247E496A" w14:textId="3A49EEDC" w:rsidR="002B60C4" w:rsidRPr="00F800E6" w:rsidRDefault="00B033F6" w:rsidP="002B60C4">
            <w:pPr>
              <w:widowControl/>
              <w:spacing w:beforeLines="50" w:before="156" w:afterLines="50" w:after="156"/>
              <w:jc w:val="center"/>
              <w:rPr>
                <w:rFonts w:ascii="Times New Roman" w:eastAsia="宋体" w:hAnsi="Times New Roman" w:cs="Times New Roman"/>
              </w:rPr>
            </w:pPr>
            <w:r w:rsidRPr="00F800E6">
              <w:rPr>
                <w:rFonts w:ascii="Times New Roman" w:hAnsi="Times New Roman" w:cs="Times New Roman"/>
              </w:rPr>
              <w:t>14</w:t>
            </w:r>
          </w:p>
        </w:tc>
      </w:tr>
      <w:tr w:rsidR="002B60C4" w:rsidRPr="00F800E6" w14:paraId="465B1CA3" w14:textId="77777777" w:rsidTr="004D4C4D">
        <w:trPr>
          <w:trHeight w:val="340"/>
          <w:jc w:val="center"/>
        </w:trPr>
        <w:tc>
          <w:tcPr>
            <w:tcW w:w="2765" w:type="dxa"/>
            <w:vAlign w:val="center"/>
          </w:tcPr>
          <w:p w14:paraId="0EB330B8" w14:textId="77777777"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第五章</w:t>
            </w:r>
          </w:p>
        </w:tc>
        <w:tc>
          <w:tcPr>
            <w:tcW w:w="2765" w:type="dxa"/>
            <w:vAlign w:val="center"/>
          </w:tcPr>
          <w:p w14:paraId="0B60C1B6" w14:textId="76AE01DF"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化学平衡</w:t>
            </w:r>
          </w:p>
        </w:tc>
        <w:tc>
          <w:tcPr>
            <w:tcW w:w="2766" w:type="dxa"/>
          </w:tcPr>
          <w:p w14:paraId="19F425CE" w14:textId="019271BF"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hAnsi="Times New Roman" w:cs="Times New Roman"/>
              </w:rPr>
              <w:t>8</w:t>
            </w:r>
          </w:p>
        </w:tc>
      </w:tr>
      <w:tr w:rsidR="002B60C4" w:rsidRPr="00F800E6" w14:paraId="01538DBC" w14:textId="77777777" w:rsidTr="004D4C4D">
        <w:trPr>
          <w:trHeight w:val="340"/>
          <w:jc w:val="center"/>
        </w:trPr>
        <w:tc>
          <w:tcPr>
            <w:tcW w:w="2765" w:type="dxa"/>
            <w:vAlign w:val="center"/>
          </w:tcPr>
          <w:p w14:paraId="30667A06" w14:textId="77777777"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第六章</w:t>
            </w:r>
          </w:p>
        </w:tc>
        <w:tc>
          <w:tcPr>
            <w:tcW w:w="2765" w:type="dxa"/>
            <w:vAlign w:val="center"/>
          </w:tcPr>
          <w:p w14:paraId="666405BA" w14:textId="0C8AB449"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相平衡</w:t>
            </w:r>
          </w:p>
        </w:tc>
        <w:tc>
          <w:tcPr>
            <w:tcW w:w="2766" w:type="dxa"/>
          </w:tcPr>
          <w:p w14:paraId="263CB0B3" w14:textId="40BC55E0"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hAnsi="Times New Roman" w:cs="Times New Roman"/>
              </w:rPr>
              <w:t>12</w:t>
            </w:r>
          </w:p>
        </w:tc>
      </w:tr>
      <w:tr w:rsidR="002B60C4" w:rsidRPr="00F800E6" w14:paraId="1C66A587" w14:textId="77777777" w:rsidTr="004D4C4D">
        <w:trPr>
          <w:trHeight w:val="340"/>
          <w:jc w:val="center"/>
        </w:trPr>
        <w:tc>
          <w:tcPr>
            <w:tcW w:w="2765" w:type="dxa"/>
            <w:vAlign w:val="center"/>
          </w:tcPr>
          <w:p w14:paraId="1EBC6CA7" w14:textId="10665DBD"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第七章</w:t>
            </w:r>
          </w:p>
        </w:tc>
        <w:tc>
          <w:tcPr>
            <w:tcW w:w="2765" w:type="dxa"/>
            <w:vAlign w:val="center"/>
          </w:tcPr>
          <w:p w14:paraId="3DA1062E" w14:textId="40C528F4" w:rsidR="002B60C4" w:rsidRPr="00F800E6" w:rsidRDefault="002B60C4" w:rsidP="002B60C4">
            <w:pPr>
              <w:widowControl/>
              <w:spacing w:beforeLines="50" w:before="156" w:afterLines="50" w:after="156"/>
              <w:jc w:val="center"/>
              <w:rPr>
                <w:rFonts w:ascii="Times New Roman" w:eastAsia="宋体" w:hAnsi="Times New Roman" w:cs="Times New Roman"/>
              </w:rPr>
            </w:pPr>
            <w:r w:rsidRPr="00F800E6">
              <w:rPr>
                <w:rFonts w:ascii="Times New Roman" w:eastAsia="宋体" w:hAnsi="Times New Roman" w:cs="Times New Roman"/>
              </w:rPr>
              <w:t>统计热力学基础</w:t>
            </w:r>
          </w:p>
        </w:tc>
        <w:tc>
          <w:tcPr>
            <w:tcW w:w="2766" w:type="dxa"/>
          </w:tcPr>
          <w:p w14:paraId="6576DF70" w14:textId="7EE68961" w:rsidR="002B60C4" w:rsidRPr="00F800E6" w:rsidRDefault="00B033F6" w:rsidP="002B60C4">
            <w:pPr>
              <w:widowControl/>
              <w:spacing w:beforeLines="50" w:before="156" w:afterLines="50" w:after="156"/>
              <w:jc w:val="center"/>
              <w:rPr>
                <w:rFonts w:ascii="Times New Roman" w:eastAsia="宋体" w:hAnsi="Times New Roman" w:cs="Times New Roman"/>
              </w:rPr>
            </w:pPr>
            <w:r w:rsidRPr="00F800E6">
              <w:rPr>
                <w:rFonts w:ascii="Times New Roman" w:hAnsi="Times New Roman" w:cs="Times New Roman"/>
              </w:rPr>
              <w:t>16</w:t>
            </w:r>
          </w:p>
        </w:tc>
      </w:tr>
    </w:tbl>
    <w:p w14:paraId="034420DB" w14:textId="77777777" w:rsidR="003609FD" w:rsidRDefault="003609FD" w:rsidP="00DD7B5F">
      <w:pPr>
        <w:widowControl/>
        <w:spacing w:beforeLines="50" w:before="156" w:afterLines="50" w:after="156"/>
        <w:ind w:firstLineChars="200" w:firstLine="562"/>
        <w:jc w:val="left"/>
        <w:rPr>
          <w:rFonts w:ascii="黑体" w:eastAsia="黑体" w:hAnsi="黑体"/>
          <w:b/>
          <w:sz w:val="28"/>
          <w:szCs w:val="28"/>
        </w:rPr>
      </w:pPr>
    </w:p>
    <w:p w14:paraId="0C76C0F6" w14:textId="77777777" w:rsidR="00C47AA2" w:rsidRDefault="00C47AA2">
      <w:pPr>
        <w:widowControl/>
        <w:jc w:val="left"/>
        <w:rPr>
          <w:rFonts w:ascii="黑体" w:eastAsia="黑体" w:hAnsi="黑体"/>
          <w:b/>
          <w:sz w:val="28"/>
          <w:szCs w:val="28"/>
        </w:rPr>
      </w:pPr>
      <w:r>
        <w:rPr>
          <w:rFonts w:ascii="黑体" w:eastAsia="黑体" w:hAnsi="黑体"/>
          <w:b/>
          <w:sz w:val="28"/>
          <w:szCs w:val="28"/>
        </w:rPr>
        <w:br w:type="page"/>
      </w:r>
    </w:p>
    <w:p w14:paraId="1FCF685A" w14:textId="5ECD7E65"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lastRenderedPageBreak/>
        <w:t>五、教学进度</w:t>
      </w:r>
    </w:p>
    <w:p w14:paraId="72E3140B" w14:textId="54E766E5"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5000" w:type="pct"/>
        <w:jc w:val="center"/>
        <w:tblLook w:val="04A0" w:firstRow="1" w:lastRow="0" w:firstColumn="1" w:lastColumn="0" w:noHBand="0" w:noVBand="1"/>
      </w:tblPr>
      <w:tblGrid>
        <w:gridCol w:w="817"/>
        <w:gridCol w:w="879"/>
        <w:gridCol w:w="1702"/>
        <w:gridCol w:w="851"/>
        <w:gridCol w:w="3005"/>
        <w:gridCol w:w="1042"/>
      </w:tblGrid>
      <w:tr w:rsidR="00CF1E3F" w:rsidRPr="00F800E6" w14:paraId="28A44512" w14:textId="77777777" w:rsidTr="00D51B8F">
        <w:trPr>
          <w:trHeight w:val="340"/>
          <w:jc w:val="center"/>
        </w:trPr>
        <w:tc>
          <w:tcPr>
            <w:tcW w:w="492" w:type="pct"/>
            <w:vAlign w:val="center"/>
          </w:tcPr>
          <w:p w14:paraId="0C84D18D" w14:textId="77777777" w:rsidR="00CF1E3F" w:rsidRPr="00F800E6" w:rsidRDefault="00CF1E3F" w:rsidP="00DD7B5F">
            <w:pPr>
              <w:widowControl/>
              <w:spacing w:beforeLines="50" w:before="156" w:afterLines="50" w:after="156"/>
              <w:jc w:val="center"/>
              <w:rPr>
                <w:rFonts w:ascii="Times New Roman" w:eastAsia="黑体" w:hAnsi="Times New Roman" w:cs="Times New Roman"/>
                <w:sz w:val="24"/>
                <w:szCs w:val="24"/>
              </w:rPr>
            </w:pPr>
            <w:r w:rsidRPr="00F800E6">
              <w:rPr>
                <w:rFonts w:ascii="Times New Roman" w:eastAsia="黑体" w:hAnsi="Times New Roman" w:cs="Times New Roman"/>
                <w:sz w:val="24"/>
                <w:szCs w:val="24"/>
              </w:rPr>
              <w:t>周次</w:t>
            </w:r>
          </w:p>
        </w:tc>
        <w:tc>
          <w:tcPr>
            <w:tcW w:w="530" w:type="pct"/>
            <w:vAlign w:val="center"/>
          </w:tcPr>
          <w:p w14:paraId="4DACBFA1" w14:textId="77777777" w:rsidR="00CF1E3F" w:rsidRPr="00F800E6" w:rsidRDefault="00CF1E3F" w:rsidP="00DD7B5F">
            <w:pPr>
              <w:widowControl/>
              <w:spacing w:beforeLines="50" w:before="156" w:afterLines="50" w:after="156"/>
              <w:jc w:val="center"/>
              <w:rPr>
                <w:rFonts w:ascii="Times New Roman" w:eastAsia="黑体" w:hAnsi="Times New Roman" w:cs="Times New Roman"/>
                <w:sz w:val="24"/>
                <w:szCs w:val="24"/>
              </w:rPr>
            </w:pPr>
            <w:r w:rsidRPr="00F800E6">
              <w:rPr>
                <w:rFonts w:ascii="Times New Roman" w:eastAsia="黑体" w:hAnsi="Times New Roman" w:cs="Times New Roman"/>
                <w:sz w:val="24"/>
                <w:szCs w:val="24"/>
              </w:rPr>
              <w:t>章节名称</w:t>
            </w:r>
          </w:p>
        </w:tc>
        <w:tc>
          <w:tcPr>
            <w:tcW w:w="1026" w:type="pct"/>
            <w:vAlign w:val="center"/>
          </w:tcPr>
          <w:p w14:paraId="774067AA" w14:textId="77777777" w:rsidR="00CF1E3F" w:rsidRPr="00F800E6" w:rsidRDefault="00CF1E3F" w:rsidP="00DD7B5F">
            <w:pPr>
              <w:widowControl/>
              <w:spacing w:beforeLines="50" w:before="156" w:afterLines="50" w:after="156"/>
              <w:jc w:val="center"/>
              <w:rPr>
                <w:rFonts w:ascii="Times New Roman" w:eastAsia="黑体" w:hAnsi="Times New Roman" w:cs="Times New Roman"/>
                <w:sz w:val="24"/>
                <w:szCs w:val="24"/>
              </w:rPr>
            </w:pPr>
            <w:r w:rsidRPr="00F800E6">
              <w:rPr>
                <w:rFonts w:ascii="Times New Roman" w:eastAsia="黑体" w:hAnsi="Times New Roman" w:cs="Times New Roman"/>
                <w:sz w:val="24"/>
                <w:szCs w:val="24"/>
              </w:rPr>
              <w:t>内容提要</w:t>
            </w:r>
          </w:p>
        </w:tc>
        <w:tc>
          <w:tcPr>
            <w:tcW w:w="513" w:type="pct"/>
            <w:vAlign w:val="center"/>
          </w:tcPr>
          <w:p w14:paraId="7CD5DF56" w14:textId="77777777" w:rsidR="00CF1E3F" w:rsidRPr="00F800E6" w:rsidRDefault="00CF1E3F" w:rsidP="00DD7B5F">
            <w:pPr>
              <w:widowControl/>
              <w:spacing w:beforeLines="50" w:before="156" w:afterLines="50" w:after="156"/>
              <w:jc w:val="center"/>
              <w:rPr>
                <w:rFonts w:ascii="Times New Roman" w:eastAsia="黑体" w:hAnsi="Times New Roman" w:cs="Times New Roman"/>
                <w:sz w:val="24"/>
                <w:szCs w:val="24"/>
              </w:rPr>
            </w:pPr>
            <w:r w:rsidRPr="00F800E6">
              <w:rPr>
                <w:rFonts w:ascii="Times New Roman" w:eastAsia="黑体" w:hAnsi="Times New Roman" w:cs="Times New Roman"/>
                <w:sz w:val="24"/>
                <w:szCs w:val="24"/>
              </w:rPr>
              <w:t>授课时数</w:t>
            </w:r>
          </w:p>
        </w:tc>
        <w:tc>
          <w:tcPr>
            <w:tcW w:w="1811" w:type="pct"/>
            <w:vAlign w:val="center"/>
          </w:tcPr>
          <w:p w14:paraId="33E5ECBD" w14:textId="77777777" w:rsidR="00CF1E3F" w:rsidRPr="00F800E6" w:rsidRDefault="00CF1E3F" w:rsidP="00DD7B5F">
            <w:pPr>
              <w:widowControl/>
              <w:spacing w:beforeLines="50" w:before="156" w:afterLines="50" w:after="156"/>
              <w:jc w:val="center"/>
              <w:rPr>
                <w:rFonts w:ascii="Times New Roman" w:eastAsia="黑体" w:hAnsi="Times New Roman" w:cs="Times New Roman"/>
                <w:sz w:val="24"/>
                <w:szCs w:val="24"/>
              </w:rPr>
            </w:pPr>
            <w:r w:rsidRPr="00F800E6">
              <w:rPr>
                <w:rFonts w:ascii="Times New Roman" w:eastAsia="黑体" w:hAnsi="Times New Roman" w:cs="Times New Roman"/>
                <w:sz w:val="24"/>
                <w:szCs w:val="24"/>
              </w:rPr>
              <w:t>作业及要求</w:t>
            </w:r>
          </w:p>
        </w:tc>
        <w:tc>
          <w:tcPr>
            <w:tcW w:w="629" w:type="pct"/>
            <w:vAlign w:val="center"/>
          </w:tcPr>
          <w:p w14:paraId="16B7EA4D" w14:textId="77777777" w:rsidR="00CF1E3F" w:rsidRPr="00F800E6" w:rsidRDefault="00CF1E3F" w:rsidP="00DD7B5F">
            <w:pPr>
              <w:widowControl/>
              <w:spacing w:beforeLines="50" w:before="156" w:afterLines="50" w:after="156"/>
              <w:jc w:val="center"/>
              <w:rPr>
                <w:rFonts w:ascii="Times New Roman" w:eastAsia="黑体" w:hAnsi="Times New Roman" w:cs="Times New Roman"/>
                <w:sz w:val="24"/>
                <w:szCs w:val="24"/>
              </w:rPr>
            </w:pPr>
            <w:r w:rsidRPr="00F800E6">
              <w:rPr>
                <w:rFonts w:ascii="Times New Roman" w:eastAsia="黑体" w:hAnsi="Times New Roman" w:cs="Times New Roman"/>
                <w:sz w:val="24"/>
                <w:szCs w:val="24"/>
              </w:rPr>
              <w:t>备注</w:t>
            </w:r>
          </w:p>
        </w:tc>
      </w:tr>
      <w:tr w:rsidR="00CF1E3F" w:rsidRPr="00F800E6" w14:paraId="32120696" w14:textId="77777777" w:rsidTr="00D51B8F">
        <w:trPr>
          <w:trHeight w:val="340"/>
          <w:jc w:val="center"/>
        </w:trPr>
        <w:tc>
          <w:tcPr>
            <w:tcW w:w="492" w:type="pct"/>
            <w:vAlign w:val="center"/>
          </w:tcPr>
          <w:p w14:paraId="40FA86C0" w14:textId="47BB53BD" w:rsidR="00CF1E3F" w:rsidRPr="00F800E6" w:rsidRDefault="00CF1E3F"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1</w:t>
            </w:r>
          </w:p>
        </w:tc>
        <w:tc>
          <w:tcPr>
            <w:tcW w:w="530" w:type="pct"/>
            <w:vAlign w:val="center"/>
          </w:tcPr>
          <w:p w14:paraId="1A18D00E" w14:textId="20C9716B" w:rsidR="00CF1E3F" w:rsidRPr="00F800E6" w:rsidRDefault="00CF1E3F" w:rsidP="00B033F6">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绪论</w:t>
            </w:r>
          </w:p>
        </w:tc>
        <w:tc>
          <w:tcPr>
            <w:tcW w:w="1026" w:type="pct"/>
            <w:vAlign w:val="center"/>
          </w:tcPr>
          <w:p w14:paraId="44F27942" w14:textId="6BEAA0AE" w:rsidR="00CF1E3F" w:rsidRPr="00F800E6" w:rsidRDefault="00B033F6"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物理化学的建立、发展，研究与学习方法</w:t>
            </w:r>
          </w:p>
        </w:tc>
        <w:tc>
          <w:tcPr>
            <w:tcW w:w="513" w:type="pct"/>
            <w:vAlign w:val="center"/>
          </w:tcPr>
          <w:p w14:paraId="2522C074" w14:textId="15B51B12" w:rsidR="00CF1E3F" w:rsidRPr="00F800E6" w:rsidRDefault="00B033F6"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2</w:t>
            </w:r>
          </w:p>
        </w:tc>
        <w:tc>
          <w:tcPr>
            <w:tcW w:w="1811" w:type="pct"/>
            <w:vAlign w:val="center"/>
          </w:tcPr>
          <w:p w14:paraId="413DF610" w14:textId="7B95F8EA" w:rsidR="00CF1E3F" w:rsidRPr="00F800E6" w:rsidRDefault="00B033F6" w:rsidP="00CF1E3F">
            <w:pPr>
              <w:widowControl/>
              <w:spacing w:beforeLines="50" w:before="156" w:afterLines="50" w:after="156"/>
              <w:jc w:val="left"/>
              <w:rPr>
                <w:rFonts w:ascii="Times New Roman" w:eastAsia="宋体" w:hAnsi="Times New Roman" w:cs="Times New Roman"/>
                <w:szCs w:val="21"/>
              </w:rPr>
            </w:pPr>
            <w:r w:rsidRPr="00F800E6">
              <w:rPr>
                <w:rFonts w:ascii="Times New Roman" w:eastAsia="宋体" w:hAnsi="Times New Roman" w:cs="Times New Roman"/>
                <w:szCs w:val="21"/>
              </w:rPr>
              <w:t>了解物理化学的内容及研究、学习方法</w:t>
            </w:r>
          </w:p>
        </w:tc>
        <w:tc>
          <w:tcPr>
            <w:tcW w:w="629" w:type="pct"/>
            <w:vAlign w:val="center"/>
          </w:tcPr>
          <w:p w14:paraId="01158814" w14:textId="77777777" w:rsidR="00CF1E3F" w:rsidRPr="00F800E6" w:rsidRDefault="00CF1E3F" w:rsidP="00DD7B5F">
            <w:pPr>
              <w:widowControl/>
              <w:spacing w:beforeLines="50" w:before="156" w:afterLines="50" w:after="156"/>
              <w:jc w:val="center"/>
              <w:rPr>
                <w:rFonts w:ascii="Times New Roman" w:eastAsia="宋体" w:hAnsi="Times New Roman" w:cs="Times New Roman"/>
                <w:szCs w:val="21"/>
              </w:rPr>
            </w:pPr>
          </w:p>
        </w:tc>
      </w:tr>
      <w:tr w:rsidR="00B033F6" w:rsidRPr="00F800E6" w14:paraId="3BC9CC9C" w14:textId="77777777" w:rsidTr="00D51B8F">
        <w:trPr>
          <w:trHeight w:val="340"/>
          <w:jc w:val="center"/>
        </w:trPr>
        <w:tc>
          <w:tcPr>
            <w:tcW w:w="492" w:type="pct"/>
            <w:vAlign w:val="center"/>
          </w:tcPr>
          <w:p w14:paraId="1B11FC34" w14:textId="55AD540C" w:rsidR="00B033F6" w:rsidRPr="00F800E6" w:rsidRDefault="00B033F6"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1-2</w:t>
            </w:r>
          </w:p>
        </w:tc>
        <w:tc>
          <w:tcPr>
            <w:tcW w:w="530" w:type="pct"/>
            <w:vAlign w:val="center"/>
          </w:tcPr>
          <w:p w14:paraId="1C051DED" w14:textId="2448261C" w:rsidR="00B033F6" w:rsidRPr="00F800E6" w:rsidRDefault="00B033F6"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第一章</w:t>
            </w:r>
          </w:p>
        </w:tc>
        <w:tc>
          <w:tcPr>
            <w:tcW w:w="1026" w:type="pct"/>
            <w:vAlign w:val="center"/>
          </w:tcPr>
          <w:p w14:paraId="0B59C812" w14:textId="2398322B" w:rsidR="00B033F6" w:rsidRPr="00F800E6" w:rsidRDefault="00B033F6"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理想气体与实际气体的状态方程</w:t>
            </w:r>
          </w:p>
        </w:tc>
        <w:tc>
          <w:tcPr>
            <w:tcW w:w="513" w:type="pct"/>
            <w:vAlign w:val="center"/>
          </w:tcPr>
          <w:p w14:paraId="0E5D0C25" w14:textId="757E4206" w:rsidR="00B033F6" w:rsidRPr="00F800E6" w:rsidRDefault="00B033F6"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4</w:t>
            </w:r>
          </w:p>
        </w:tc>
        <w:tc>
          <w:tcPr>
            <w:tcW w:w="1811" w:type="pct"/>
            <w:vAlign w:val="center"/>
          </w:tcPr>
          <w:p w14:paraId="22A7A45C" w14:textId="07B28A92" w:rsidR="00B033F6" w:rsidRPr="00F800E6" w:rsidRDefault="00B033F6" w:rsidP="00CF1E3F">
            <w:pPr>
              <w:widowControl/>
              <w:spacing w:beforeLines="50" w:before="156" w:afterLines="50" w:after="156"/>
              <w:jc w:val="left"/>
              <w:rPr>
                <w:rFonts w:ascii="Times New Roman" w:eastAsia="宋体" w:hAnsi="Times New Roman" w:cs="Times New Roman"/>
                <w:szCs w:val="21"/>
              </w:rPr>
            </w:pPr>
            <w:r w:rsidRPr="00F800E6">
              <w:rPr>
                <w:rFonts w:ascii="Times New Roman" w:eastAsia="宋体" w:hAnsi="Times New Roman" w:cs="Times New Roman"/>
                <w:szCs w:val="21"/>
              </w:rPr>
              <w:t>关于状态方程的有关计算，压缩因子、对应状态原理等概念的理解</w:t>
            </w:r>
          </w:p>
        </w:tc>
        <w:tc>
          <w:tcPr>
            <w:tcW w:w="629" w:type="pct"/>
            <w:vAlign w:val="center"/>
          </w:tcPr>
          <w:p w14:paraId="14592AC0" w14:textId="77777777" w:rsidR="00B033F6" w:rsidRPr="00F800E6" w:rsidRDefault="00B033F6" w:rsidP="00DD7B5F">
            <w:pPr>
              <w:widowControl/>
              <w:spacing w:beforeLines="50" w:before="156" w:afterLines="50" w:after="156"/>
              <w:jc w:val="center"/>
              <w:rPr>
                <w:rFonts w:ascii="Times New Roman" w:eastAsia="宋体" w:hAnsi="Times New Roman" w:cs="Times New Roman"/>
                <w:szCs w:val="21"/>
              </w:rPr>
            </w:pPr>
          </w:p>
        </w:tc>
      </w:tr>
      <w:tr w:rsidR="00CF1E3F" w:rsidRPr="00F800E6" w14:paraId="4C71D1E9" w14:textId="77777777" w:rsidTr="00D51B8F">
        <w:trPr>
          <w:trHeight w:val="340"/>
          <w:jc w:val="center"/>
        </w:trPr>
        <w:tc>
          <w:tcPr>
            <w:tcW w:w="492" w:type="pct"/>
            <w:vAlign w:val="center"/>
          </w:tcPr>
          <w:p w14:paraId="78937F7B" w14:textId="32FACEAD" w:rsidR="00CF1E3F" w:rsidRPr="00F800E6" w:rsidRDefault="00CF1E3F"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2-</w:t>
            </w:r>
            <w:r w:rsidR="00B033F6" w:rsidRPr="00F800E6">
              <w:rPr>
                <w:rFonts w:ascii="Times New Roman" w:eastAsia="宋体" w:hAnsi="Times New Roman" w:cs="Times New Roman"/>
                <w:szCs w:val="21"/>
              </w:rPr>
              <w:t>5</w:t>
            </w:r>
          </w:p>
        </w:tc>
        <w:tc>
          <w:tcPr>
            <w:tcW w:w="530" w:type="pct"/>
            <w:vAlign w:val="center"/>
          </w:tcPr>
          <w:p w14:paraId="728F26F3" w14:textId="0B9879B9" w:rsidR="00CF1E3F" w:rsidRPr="00F800E6" w:rsidRDefault="004C299A"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第二章</w:t>
            </w:r>
          </w:p>
        </w:tc>
        <w:tc>
          <w:tcPr>
            <w:tcW w:w="1026" w:type="pct"/>
            <w:vAlign w:val="center"/>
          </w:tcPr>
          <w:p w14:paraId="78D635B4" w14:textId="46A3D552" w:rsidR="00CF1E3F" w:rsidRPr="00F800E6" w:rsidRDefault="004C299A"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热力学第一定律及其应用</w:t>
            </w:r>
          </w:p>
        </w:tc>
        <w:tc>
          <w:tcPr>
            <w:tcW w:w="513" w:type="pct"/>
            <w:vAlign w:val="center"/>
          </w:tcPr>
          <w:p w14:paraId="4CD73D4A" w14:textId="318FDF26" w:rsidR="00CF1E3F" w:rsidRPr="00F800E6" w:rsidRDefault="004C299A"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1</w:t>
            </w:r>
            <w:r w:rsidR="00B033F6" w:rsidRPr="00F800E6">
              <w:rPr>
                <w:rFonts w:ascii="Times New Roman" w:eastAsia="宋体" w:hAnsi="Times New Roman" w:cs="Times New Roman"/>
                <w:szCs w:val="21"/>
              </w:rPr>
              <w:t>6</w:t>
            </w:r>
          </w:p>
        </w:tc>
        <w:tc>
          <w:tcPr>
            <w:tcW w:w="1811" w:type="pct"/>
            <w:vAlign w:val="center"/>
          </w:tcPr>
          <w:p w14:paraId="7857264F" w14:textId="1D40526C" w:rsidR="00CF1E3F" w:rsidRPr="00F800E6" w:rsidRDefault="004C299A" w:rsidP="004C299A">
            <w:pPr>
              <w:widowControl/>
              <w:spacing w:beforeLines="50" w:before="156" w:afterLines="50" w:after="156"/>
              <w:jc w:val="left"/>
              <w:rPr>
                <w:rFonts w:ascii="Times New Roman" w:eastAsia="宋体" w:hAnsi="Times New Roman" w:cs="Times New Roman"/>
                <w:szCs w:val="21"/>
              </w:rPr>
            </w:pPr>
            <w:r w:rsidRPr="00F800E6">
              <w:rPr>
                <w:rFonts w:ascii="Times New Roman" w:eastAsia="宋体" w:hAnsi="Times New Roman" w:cs="Times New Roman"/>
                <w:szCs w:val="21"/>
              </w:rPr>
              <w:t>运用公式计算一些基本过程的</w:t>
            </w:r>
            <w:r w:rsidRPr="00F800E6">
              <w:rPr>
                <w:rFonts w:ascii="Times New Roman" w:eastAsia="宋体" w:hAnsi="Times New Roman" w:cs="Times New Roman"/>
                <w:szCs w:val="21"/>
              </w:rPr>
              <w:t>Q</w:t>
            </w:r>
            <w:r w:rsidRPr="00F800E6">
              <w:rPr>
                <w:rFonts w:ascii="Times New Roman" w:eastAsia="宋体" w:hAnsi="Times New Roman" w:cs="Times New Roman"/>
                <w:szCs w:val="21"/>
              </w:rPr>
              <w:t>、</w:t>
            </w:r>
            <w:r w:rsidRPr="00F800E6">
              <w:rPr>
                <w:rFonts w:ascii="Times New Roman" w:eastAsia="宋体" w:hAnsi="Times New Roman" w:cs="Times New Roman"/>
                <w:szCs w:val="21"/>
              </w:rPr>
              <w:t>W</w:t>
            </w:r>
            <w:r w:rsidRPr="00F800E6">
              <w:rPr>
                <w:rFonts w:ascii="Times New Roman" w:eastAsia="宋体" w:hAnsi="Times New Roman" w:cs="Times New Roman"/>
                <w:szCs w:val="21"/>
              </w:rPr>
              <w:t>、</w:t>
            </w:r>
            <w:r w:rsidRPr="00F800E6">
              <w:rPr>
                <w:rFonts w:ascii="Times New Roman" w:eastAsia="宋体" w:hAnsi="Times New Roman" w:cs="Times New Roman"/>
                <w:szCs w:val="21"/>
              </w:rPr>
              <w:sym w:font="Symbol" w:char="F044"/>
            </w:r>
            <w:r w:rsidRPr="00F800E6">
              <w:rPr>
                <w:rFonts w:ascii="Times New Roman" w:eastAsia="宋体" w:hAnsi="Times New Roman" w:cs="Times New Roman"/>
                <w:szCs w:val="21"/>
              </w:rPr>
              <w:t>U</w:t>
            </w:r>
            <w:r w:rsidRPr="00F800E6">
              <w:rPr>
                <w:rFonts w:ascii="Times New Roman" w:eastAsia="宋体" w:hAnsi="Times New Roman" w:cs="Times New Roman"/>
                <w:szCs w:val="21"/>
              </w:rPr>
              <w:t>、</w:t>
            </w:r>
            <w:r w:rsidRPr="00F800E6">
              <w:rPr>
                <w:rFonts w:ascii="Times New Roman" w:eastAsia="宋体" w:hAnsi="Times New Roman" w:cs="Times New Roman"/>
                <w:szCs w:val="21"/>
              </w:rPr>
              <w:sym w:font="Symbol" w:char="F044"/>
            </w:r>
            <w:r w:rsidRPr="00F800E6">
              <w:rPr>
                <w:rFonts w:ascii="Times New Roman" w:eastAsia="宋体" w:hAnsi="Times New Roman" w:cs="Times New Roman"/>
                <w:szCs w:val="21"/>
              </w:rPr>
              <w:t>H</w:t>
            </w:r>
          </w:p>
        </w:tc>
        <w:tc>
          <w:tcPr>
            <w:tcW w:w="629" w:type="pct"/>
            <w:vAlign w:val="center"/>
          </w:tcPr>
          <w:p w14:paraId="42658A27" w14:textId="77777777" w:rsidR="00CF1E3F" w:rsidRPr="00F800E6" w:rsidRDefault="00CF1E3F" w:rsidP="00DD7B5F">
            <w:pPr>
              <w:widowControl/>
              <w:spacing w:beforeLines="50" w:before="156" w:afterLines="50" w:after="156"/>
              <w:jc w:val="center"/>
              <w:rPr>
                <w:rFonts w:ascii="Times New Roman" w:eastAsia="宋体" w:hAnsi="Times New Roman" w:cs="Times New Roman"/>
                <w:szCs w:val="21"/>
              </w:rPr>
            </w:pPr>
          </w:p>
        </w:tc>
      </w:tr>
      <w:tr w:rsidR="00CF1E3F" w:rsidRPr="00F800E6" w14:paraId="550BA758" w14:textId="77777777" w:rsidTr="00D51B8F">
        <w:trPr>
          <w:trHeight w:val="340"/>
          <w:jc w:val="center"/>
        </w:trPr>
        <w:tc>
          <w:tcPr>
            <w:tcW w:w="492" w:type="pct"/>
            <w:vAlign w:val="center"/>
          </w:tcPr>
          <w:p w14:paraId="458EA605" w14:textId="1BB72837" w:rsidR="00CF1E3F" w:rsidRPr="00F800E6" w:rsidRDefault="004C299A"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5</w:t>
            </w:r>
            <w:r w:rsidR="00CF1E3F" w:rsidRPr="00F800E6">
              <w:rPr>
                <w:rFonts w:ascii="Times New Roman" w:eastAsia="宋体" w:hAnsi="Times New Roman" w:cs="Times New Roman"/>
                <w:szCs w:val="21"/>
              </w:rPr>
              <w:t>-</w:t>
            </w:r>
            <w:r w:rsidR="00B033F6" w:rsidRPr="00F800E6">
              <w:rPr>
                <w:rFonts w:ascii="Times New Roman" w:eastAsia="宋体" w:hAnsi="Times New Roman" w:cs="Times New Roman"/>
                <w:szCs w:val="21"/>
              </w:rPr>
              <w:t>9</w:t>
            </w:r>
          </w:p>
        </w:tc>
        <w:tc>
          <w:tcPr>
            <w:tcW w:w="530" w:type="pct"/>
            <w:vAlign w:val="center"/>
          </w:tcPr>
          <w:p w14:paraId="3B5529F6" w14:textId="756DC25D" w:rsidR="00CF1E3F" w:rsidRPr="00F800E6" w:rsidRDefault="004C299A"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第三章</w:t>
            </w:r>
          </w:p>
        </w:tc>
        <w:tc>
          <w:tcPr>
            <w:tcW w:w="1026" w:type="pct"/>
            <w:vAlign w:val="center"/>
          </w:tcPr>
          <w:p w14:paraId="4D37A400" w14:textId="0EC64FEA" w:rsidR="00CF1E3F" w:rsidRPr="00F800E6" w:rsidRDefault="004C299A"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热力学第二定律</w:t>
            </w:r>
          </w:p>
        </w:tc>
        <w:tc>
          <w:tcPr>
            <w:tcW w:w="513" w:type="pct"/>
            <w:vAlign w:val="center"/>
          </w:tcPr>
          <w:p w14:paraId="6A9B6179" w14:textId="44AF0DA7" w:rsidR="00CF1E3F" w:rsidRPr="00F800E6" w:rsidRDefault="004C299A"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18</w:t>
            </w:r>
          </w:p>
        </w:tc>
        <w:tc>
          <w:tcPr>
            <w:tcW w:w="1811" w:type="pct"/>
            <w:vAlign w:val="center"/>
          </w:tcPr>
          <w:p w14:paraId="65F7581D" w14:textId="58D5FB5B" w:rsidR="00CF1E3F" w:rsidRPr="00F800E6" w:rsidRDefault="004C299A" w:rsidP="004C299A">
            <w:pPr>
              <w:widowControl/>
              <w:spacing w:beforeLines="50" w:before="156" w:afterLines="50" w:after="156"/>
              <w:jc w:val="left"/>
              <w:rPr>
                <w:rFonts w:ascii="Times New Roman" w:eastAsia="宋体" w:hAnsi="Times New Roman" w:cs="Times New Roman"/>
                <w:szCs w:val="21"/>
              </w:rPr>
            </w:pPr>
            <w:r w:rsidRPr="00F800E6">
              <w:rPr>
                <w:rFonts w:ascii="Times New Roman" w:eastAsia="宋体" w:hAnsi="Times New Roman" w:cs="Times New Roman"/>
                <w:szCs w:val="21"/>
              </w:rPr>
              <w:t>运用公式计算一些基本过程的</w:t>
            </w:r>
            <w:r w:rsidRPr="00F800E6">
              <w:rPr>
                <w:rFonts w:ascii="Times New Roman" w:eastAsia="宋体" w:hAnsi="Times New Roman" w:cs="Times New Roman"/>
                <w:szCs w:val="21"/>
              </w:rPr>
              <w:t>Q</w:t>
            </w:r>
            <w:r w:rsidRPr="00F800E6">
              <w:rPr>
                <w:rFonts w:ascii="Times New Roman" w:eastAsia="宋体" w:hAnsi="Times New Roman" w:cs="Times New Roman"/>
                <w:szCs w:val="21"/>
              </w:rPr>
              <w:t>、</w:t>
            </w:r>
            <w:r w:rsidRPr="00F800E6">
              <w:rPr>
                <w:rFonts w:ascii="Times New Roman" w:eastAsia="宋体" w:hAnsi="Times New Roman" w:cs="Times New Roman"/>
                <w:szCs w:val="21"/>
              </w:rPr>
              <w:t>W</w:t>
            </w:r>
            <w:r w:rsidRPr="00F800E6">
              <w:rPr>
                <w:rFonts w:ascii="Times New Roman" w:eastAsia="宋体" w:hAnsi="Times New Roman" w:cs="Times New Roman"/>
                <w:szCs w:val="21"/>
              </w:rPr>
              <w:t>、</w:t>
            </w:r>
            <w:r w:rsidRPr="00F800E6">
              <w:rPr>
                <w:rFonts w:ascii="Times New Roman" w:eastAsia="宋体" w:hAnsi="Times New Roman" w:cs="Times New Roman"/>
                <w:szCs w:val="21"/>
              </w:rPr>
              <w:sym w:font="Symbol" w:char="F044"/>
            </w:r>
            <w:r w:rsidRPr="00F800E6">
              <w:rPr>
                <w:rFonts w:ascii="Times New Roman" w:eastAsia="宋体" w:hAnsi="Times New Roman" w:cs="Times New Roman"/>
                <w:szCs w:val="21"/>
              </w:rPr>
              <w:t>U</w:t>
            </w:r>
            <w:r w:rsidRPr="00F800E6">
              <w:rPr>
                <w:rFonts w:ascii="Times New Roman" w:eastAsia="宋体" w:hAnsi="Times New Roman" w:cs="Times New Roman"/>
                <w:szCs w:val="21"/>
              </w:rPr>
              <w:t>、</w:t>
            </w:r>
            <w:r w:rsidRPr="00F800E6">
              <w:rPr>
                <w:rFonts w:ascii="Times New Roman" w:eastAsia="宋体" w:hAnsi="Times New Roman" w:cs="Times New Roman"/>
                <w:szCs w:val="21"/>
              </w:rPr>
              <w:sym w:font="Symbol" w:char="F044"/>
            </w:r>
            <w:r w:rsidRPr="00F800E6">
              <w:rPr>
                <w:rFonts w:ascii="Times New Roman" w:eastAsia="宋体" w:hAnsi="Times New Roman" w:cs="Times New Roman"/>
                <w:szCs w:val="21"/>
              </w:rPr>
              <w:t>H</w:t>
            </w:r>
            <w:r w:rsidRPr="00F800E6">
              <w:rPr>
                <w:rFonts w:ascii="Times New Roman" w:eastAsia="宋体" w:hAnsi="Times New Roman" w:cs="Times New Roman"/>
                <w:szCs w:val="21"/>
              </w:rPr>
              <w:t>、</w:t>
            </w:r>
            <w:r w:rsidRPr="00F800E6">
              <w:rPr>
                <w:rFonts w:ascii="Times New Roman" w:eastAsia="宋体" w:hAnsi="Times New Roman" w:cs="Times New Roman"/>
                <w:szCs w:val="21"/>
              </w:rPr>
              <w:sym w:font="Symbol" w:char="F044"/>
            </w:r>
            <w:r w:rsidRPr="00F800E6">
              <w:rPr>
                <w:rFonts w:ascii="Times New Roman" w:eastAsia="宋体" w:hAnsi="Times New Roman" w:cs="Times New Roman"/>
                <w:szCs w:val="21"/>
              </w:rPr>
              <w:t>S</w:t>
            </w:r>
            <w:r w:rsidRPr="00F800E6">
              <w:rPr>
                <w:rFonts w:ascii="Times New Roman" w:eastAsia="宋体" w:hAnsi="Times New Roman" w:cs="Times New Roman"/>
                <w:szCs w:val="21"/>
              </w:rPr>
              <w:t>、</w:t>
            </w:r>
            <w:r w:rsidRPr="00F800E6">
              <w:rPr>
                <w:rFonts w:ascii="Times New Roman" w:eastAsia="宋体" w:hAnsi="Times New Roman" w:cs="Times New Roman"/>
                <w:szCs w:val="21"/>
              </w:rPr>
              <w:sym w:font="Symbol" w:char="F044"/>
            </w:r>
            <w:r w:rsidRPr="00F800E6">
              <w:rPr>
                <w:rFonts w:ascii="Times New Roman" w:eastAsia="宋体" w:hAnsi="Times New Roman" w:cs="Times New Roman"/>
                <w:szCs w:val="21"/>
              </w:rPr>
              <w:t>A</w:t>
            </w:r>
            <w:r w:rsidRPr="00F800E6">
              <w:rPr>
                <w:rFonts w:ascii="Times New Roman" w:eastAsia="宋体" w:hAnsi="Times New Roman" w:cs="Times New Roman"/>
                <w:szCs w:val="21"/>
              </w:rPr>
              <w:t>与</w:t>
            </w:r>
            <w:r w:rsidRPr="00F800E6">
              <w:rPr>
                <w:rFonts w:ascii="Times New Roman" w:eastAsia="宋体" w:hAnsi="Times New Roman" w:cs="Times New Roman"/>
                <w:szCs w:val="21"/>
              </w:rPr>
              <w:sym w:font="Symbol" w:char="F044"/>
            </w:r>
            <w:r w:rsidRPr="00F800E6">
              <w:rPr>
                <w:rFonts w:ascii="Times New Roman" w:eastAsia="宋体" w:hAnsi="Times New Roman" w:cs="Times New Roman"/>
                <w:szCs w:val="21"/>
              </w:rPr>
              <w:t>G</w:t>
            </w:r>
          </w:p>
        </w:tc>
        <w:tc>
          <w:tcPr>
            <w:tcW w:w="629" w:type="pct"/>
            <w:vAlign w:val="center"/>
          </w:tcPr>
          <w:p w14:paraId="5CFC45B9" w14:textId="77777777" w:rsidR="00CF1E3F" w:rsidRPr="00F800E6" w:rsidRDefault="00CF1E3F" w:rsidP="00DD7B5F">
            <w:pPr>
              <w:widowControl/>
              <w:spacing w:beforeLines="50" w:before="156" w:afterLines="50" w:after="156"/>
              <w:jc w:val="center"/>
              <w:rPr>
                <w:rFonts w:ascii="Times New Roman" w:eastAsia="宋体" w:hAnsi="Times New Roman" w:cs="Times New Roman"/>
                <w:szCs w:val="21"/>
              </w:rPr>
            </w:pPr>
          </w:p>
        </w:tc>
      </w:tr>
      <w:tr w:rsidR="00CF1E3F" w:rsidRPr="00F800E6" w14:paraId="6C36DF47" w14:textId="77777777" w:rsidTr="00D51B8F">
        <w:trPr>
          <w:trHeight w:val="340"/>
          <w:jc w:val="center"/>
        </w:trPr>
        <w:tc>
          <w:tcPr>
            <w:tcW w:w="492" w:type="pct"/>
            <w:vAlign w:val="center"/>
          </w:tcPr>
          <w:p w14:paraId="3B1FAC57" w14:textId="4CE7D59D" w:rsidR="00CF1E3F" w:rsidRPr="00F800E6" w:rsidRDefault="00B033F6"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9</w:t>
            </w:r>
            <w:r w:rsidR="004C299A" w:rsidRPr="00F800E6">
              <w:rPr>
                <w:rFonts w:ascii="Times New Roman" w:eastAsia="宋体" w:hAnsi="Times New Roman" w:cs="Times New Roman"/>
                <w:szCs w:val="21"/>
              </w:rPr>
              <w:t>-1</w:t>
            </w:r>
            <w:r w:rsidRPr="00F800E6">
              <w:rPr>
                <w:rFonts w:ascii="Times New Roman" w:eastAsia="宋体" w:hAnsi="Times New Roman" w:cs="Times New Roman"/>
                <w:szCs w:val="21"/>
              </w:rPr>
              <w:t>2</w:t>
            </w:r>
          </w:p>
        </w:tc>
        <w:tc>
          <w:tcPr>
            <w:tcW w:w="530" w:type="pct"/>
            <w:vAlign w:val="center"/>
          </w:tcPr>
          <w:p w14:paraId="6E9298C1" w14:textId="104703D7" w:rsidR="00CF1E3F" w:rsidRPr="00F800E6" w:rsidRDefault="004C299A"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第四章</w:t>
            </w:r>
          </w:p>
        </w:tc>
        <w:tc>
          <w:tcPr>
            <w:tcW w:w="1026" w:type="pct"/>
            <w:vAlign w:val="center"/>
          </w:tcPr>
          <w:p w14:paraId="08FB14BC" w14:textId="76A9FC5B" w:rsidR="00CF1E3F" w:rsidRPr="00F800E6" w:rsidRDefault="004C299A"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多组分系统热力学</w:t>
            </w:r>
          </w:p>
        </w:tc>
        <w:tc>
          <w:tcPr>
            <w:tcW w:w="513" w:type="pct"/>
            <w:vAlign w:val="center"/>
          </w:tcPr>
          <w:p w14:paraId="23572413" w14:textId="293FB7BE" w:rsidR="00CF1E3F" w:rsidRPr="00F800E6" w:rsidRDefault="004C299A"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1</w:t>
            </w:r>
            <w:r w:rsidR="004E1788" w:rsidRPr="00F800E6">
              <w:rPr>
                <w:rFonts w:ascii="Times New Roman" w:eastAsia="宋体" w:hAnsi="Times New Roman" w:cs="Times New Roman"/>
                <w:szCs w:val="21"/>
              </w:rPr>
              <w:t>4</w:t>
            </w:r>
          </w:p>
        </w:tc>
        <w:tc>
          <w:tcPr>
            <w:tcW w:w="1811" w:type="pct"/>
            <w:vAlign w:val="center"/>
          </w:tcPr>
          <w:p w14:paraId="610FB415" w14:textId="5415C3E5" w:rsidR="00CF1E3F" w:rsidRPr="00F800E6" w:rsidRDefault="00715572" w:rsidP="00715572">
            <w:pPr>
              <w:widowControl/>
              <w:spacing w:beforeLines="50" w:before="156" w:afterLines="50" w:after="156"/>
              <w:jc w:val="left"/>
              <w:rPr>
                <w:rFonts w:ascii="Times New Roman" w:eastAsia="宋体" w:hAnsi="Times New Roman" w:cs="Times New Roman"/>
                <w:szCs w:val="21"/>
              </w:rPr>
            </w:pPr>
            <w:r w:rsidRPr="00F800E6">
              <w:rPr>
                <w:rFonts w:ascii="Times New Roman" w:eastAsia="宋体" w:hAnsi="Times New Roman" w:cs="Times New Roman"/>
                <w:szCs w:val="21"/>
              </w:rPr>
              <w:t>掌握各种系统中各组分化学势的表示法、稀溶液依数性计算</w:t>
            </w:r>
          </w:p>
        </w:tc>
        <w:tc>
          <w:tcPr>
            <w:tcW w:w="629" w:type="pct"/>
            <w:vAlign w:val="center"/>
          </w:tcPr>
          <w:p w14:paraId="327C78E6" w14:textId="77777777" w:rsidR="00CF1E3F" w:rsidRPr="00F800E6" w:rsidRDefault="00CF1E3F" w:rsidP="00DD7B5F">
            <w:pPr>
              <w:widowControl/>
              <w:spacing w:beforeLines="50" w:before="156" w:afterLines="50" w:after="156"/>
              <w:jc w:val="center"/>
              <w:rPr>
                <w:rFonts w:ascii="Times New Roman" w:eastAsia="宋体" w:hAnsi="Times New Roman" w:cs="Times New Roman"/>
                <w:szCs w:val="21"/>
              </w:rPr>
            </w:pPr>
          </w:p>
        </w:tc>
      </w:tr>
      <w:tr w:rsidR="00CF1E3F" w:rsidRPr="00F800E6" w14:paraId="52B83643" w14:textId="77777777" w:rsidTr="00D51B8F">
        <w:trPr>
          <w:trHeight w:val="340"/>
          <w:jc w:val="center"/>
        </w:trPr>
        <w:tc>
          <w:tcPr>
            <w:tcW w:w="492" w:type="pct"/>
            <w:vAlign w:val="center"/>
          </w:tcPr>
          <w:p w14:paraId="10208AD3" w14:textId="019C9760" w:rsidR="00CF1E3F" w:rsidRPr="00F800E6" w:rsidRDefault="00715572"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1</w:t>
            </w:r>
            <w:r w:rsidR="00B033F6" w:rsidRPr="00F800E6">
              <w:rPr>
                <w:rFonts w:ascii="Times New Roman" w:eastAsia="宋体" w:hAnsi="Times New Roman" w:cs="Times New Roman"/>
                <w:szCs w:val="21"/>
              </w:rPr>
              <w:t>2</w:t>
            </w:r>
            <w:r w:rsidRPr="00F800E6">
              <w:rPr>
                <w:rFonts w:ascii="Times New Roman" w:eastAsia="宋体" w:hAnsi="Times New Roman" w:cs="Times New Roman"/>
                <w:szCs w:val="21"/>
              </w:rPr>
              <w:t>-1</w:t>
            </w:r>
            <w:r w:rsidR="00B033F6" w:rsidRPr="00F800E6">
              <w:rPr>
                <w:rFonts w:ascii="Times New Roman" w:eastAsia="宋体" w:hAnsi="Times New Roman" w:cs="Times New Roman"/>
                <w:szCs w:val="21"/>
              </w:rPr>
              <w:t>3</w:t>
            </w:r>
          </w:p>
        </w:tc>
        <w:tc>
          <w:tcPr>
            <w:tcW w:w="530" w:type="pct"/>
            <w:vAlign w:val="center"/>
          </w:tcPr>
          <w:p w14:paraId="369A4712" w14:textId="415F815A" w:rsidR="00CF1E3F" w:rsidRPr="00F800E6" w:rsidRDefault="00715572"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第五章</w:t>
            </w:r>
          </w:p>
        </w:tc>
        <w:tc>
          <w:tcPr>
            <w:tcW w:w="1026" w:type="pct"/>
            <w:vAlign w:val="center"/>
          </w:tcPr>
          <w:p w14:paraId="57A5543B" w14:textId="07F21E2F" w:rsidR="00CF1E3F" w:rsidRPr="00F800E6" w:rsidRDefault="00715572"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化学平衡</w:t>
            </w:r>
          </w:p>
        </w:tc>
        <w:tc>
          <w:tcPr>
            <w:tcW w:w="513" w:type="pct"/>
            <w:vAlign w:val="center"/>
          </w:tcPr>
          <w:p w14:paraId="7C9D3B57" w14:textId="6E7CA54C" w:rsidR="00CF1E3F" w:rsidRPr="00F800E6" w:rsidRDefault="00715572"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8</w:t>
            </w:r>
          </w:p>
        </w:tc>
        <w:tc>
          <w:tcPr>
            <w:tcW w:w="1811" w:type="pct"/>
            <w:vAlign w:val="center"/>
          </w:tcPr>
          <w:p w14:paraId="36FA65A1" w14:textId="1C5503CC" w:rsidR="00CF1E3F" w:rsidRPr="00F800E6" w:rsidRDefault="004E1788" w:rsidP="004E1788">
            <w:pPr>
              <w:widowControl/>
              <w:spacing w:beforeLines="50" w:before="156" w:afterLines="50" w:after="156"/>
              <w:jc w:val="left"/>
              <w:rPr>
                <w:rFonts w:ascii="Times New Roman" w:eastAsia="宋体" w:hAnsi="Times New Roman" w:cs="Times New Roman"/>
                <w:szCs w:val="21"/>
              </w:rPr>
            </w:pPr>
            <w:r w:rsidRPr="00F800E6">
              <w:rPr>
                <w:rFonts w:ascii="Times New Roman" w:eastAsia="宋体" w:hAnsi="Times New Roman" w:cs="Times New Roman"/>
                <w:szCs w:val="21"/>
              </w:rPr>
              <w:t>化学平衡等温式、等压式的有关计算</w:t>
            </w:r>
          </w:p>
        </w:tc>
        <w:tc>
          <w:tcPr>
            <w:tcW w:w="629" w:type="pct"/>
            <w:vAlign w:val="center"/>
          </w:tcPr>
          <w:p w14:paraId="3F19900E" w14:textId="77777777" w:rsidR="00CF1E3F" w:rsidRPr="00F800E6" w:rsidRDefault="00CF1E3F" w:rsidP="00DD7B5F">
            <w:pPr>
              <w:widowControl/>
              <w:spacing w:beforeLines="50" w:before="156" w:afterLines="50" w:after="156"/>
              <w:jc w:val="center"/>
              <w:rPr>
                <w:rFonts w:ascii="Times New Roman" w:eastAsia="宋体" w:hAnsi="Times New Roman" w:cs="Times New Roman"/>
                <w:szCs w:val="21"/>
              </w:rPr>
            </w:pPr>
          </w:p>
        </w:tc>
      </w:tr>
      <w:tr w:rsidR="00715572" w:rsidRPr="00F800E6" w14:paraId="14E9EA28" w14:textId="77777777" w:rsidTr="00D51B8F">
        <w:trPr>
          <w:trHeight w:val="340"/>
          <w:jc w:val="center"/>
        </w:trPr>
        <w:tc>
          <w:tcPr>
            <w:tcW w:w="492" w:type="pct"/>
            <w:vAlign w:val="center"/>
          </w:tcPr>
          <w:p w14:paraId="31A6919C" w14:textId="40A6992A" w:rsidR="00715572" w:rsidRPr="00F800E6" w:rsidRDefault="00715572"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13-15</w:t>
            </w:r>
          </w:p>
        </w:tc>
        <w:tc>
          <w:tcPr>
            <w:tcW w:w="530" w:type="pct"/>
            <w:vAlign w:val="center"/>
          </w:tcPr>
          <w:p w14:paraId="5E2CE1D1" w14:textId="0DB49D74" w:rsidR="00715572" w:rsidRPr="00F800E6" w:rsidRDefault="00715572"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第六章</w:t>
            </w:r>
          </w:p>
        </w:tc>
        <w:tc>
          <w:tcPr>
            <w:tcW w:w="1026" w:type="pct"/>
            <w:vAlign w:val="center"/>
          </w:tcPr>
          <w:p w14:paraId="7ADFE816" w14:textId="650921E9" w:rsidR="00715572" w:rsidRPr="00F800E6" w:rsidRDefault="00715572"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相平衡</w:t>
            </w:r>
          </w:p>
        </w:tc>
        <w:tc>
          <w:tcPr>
            <w:tcW w:w="513" w:type="pct"/>
            <w:vAlign w:val="center"/>
          </w:tcPr>
          <w:p w14:paraId="7AD79A09" w14:textId="576F2E96" w:rsidR="00715572" w:rsidRPr="00F800E6" w:rsidRDefault="00715572"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12</w:t>
            </w:r>
          </w:p>
        </w:tc>
        <w:tc>
          <w:tcPr>
            <w:tcW w:w="1811" w:type="pct"/>
            <w:vAlign w:val="center"/>
          </w:tcPr>
          <w:p w14:paraId="3C3D49D3" w14:textId="5A3A2B01" w:rsidR="00715572" w:rsidRPr="00F800E6" w:rsidRDefault="004E1788" w:rsidP="004E1788">
            <w:pPr>
              <w:widowControl/>
              <w:spacing w:beforeLines="50" w:before="156" w:afterLines="50" w:after="156"/>
              <w:jc w:val="left"/>
              <w:rPr>
                <w:rFonts w:ascii="Times New Roman" w:eastAsia="宋体" w:hAnsi="Times New Roman" w:cs="Times New Roman"/>
                <w:szCs w:val="21"/>
              </w:rPr>
            </w:pPr>
            <w:r w:rsidRPr="00F800E6">
              <w:rPr>
                <w:rFonts w:ascii="Times New Roman" w:eastAsia="宋体" w:hAnsi="Times New Roman" w:cs="Times New Roman"/>
                <w:szCs w:val="21"/>
              </w:rPr>
              <w:t>会静看及动看单组分和二组分相图</w:t>
            </w:r>
          </w:p>
        </w:tc>
        <w:tc>
          <w:tcPr>
            <w:tcW w:w="629" w:type="pct"/>
            <w:vAlign w:val="center"/>
          </w:tcPr>
          <w:p w14:paraId="1645F58D" w14:textId="77777777" w:rsidR="00715572" w:rsidRPr="00F800E6" w:rsidRDefault="00715572" w:rsidP="00DD7B5F">
            <w:pPr>
              <w:widowControl/>
              <w:spacing w:beforeLines="50" w:before="156" w:afterLines="50" w:after="156"/>
              <w:jc w:val="center"/>
              <w:rPr>
                <w:rFonts w:ascii="Times New Roman" w:eastAsia="宋体" w:hAnsi="Times New Roman" w:cs="Times New Roman"/>
                <w:szCs w:val="21"/>
              </w:rPr>
            </w:pPr>
          </w:p>
        </w:tc>
      </w:tr>
      <w:tr w:rsidR="00CF1E3F" w:rsidRPr="00F800E6" w14:paraId="30C8C137" w14:textId="77777777" w:rsidTr="00D51B8F">
        <w:trPr>
          <w:trHeight w:val="340"/>
          <w:jc w:val="center"/>
        </w:trPr>
        <w:tc>
          <w:tcPr>
            <w:tcW w:w="492" w:type="pct"/>
            <w:vAlign w:val="center"/>
          </w:tcPr>
          <w:p w14:paraId="15412A70" w14:textId="37182C03" w:rsidR="00CF1E3F" w:rsidRPr="00F800E6" w:rsidRDefault="00715572" w:rsidP="00715572">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15-</w:t>
            </w:r>
            <w:r w:rsidR="00CF1E3F" w:rsidRPr="00F800E6">
              <w:rPr>
                <w:rFonts w:ascii="Times New Roman" w:eastAsia="宋体" w:hAnsi="Times New Roman" w:cs="Times New Roman"/>
                <w:szCs w:val="21"/>
              </w:rPr>
              <w:t>1</w:t>
            </w:r>
            <w:r w:rsidR="00B033F6" w:rsidRPr="00F800E6">
              <w:rPr>
                <w:rFonts w:ascii="Times New Roman" w:eastAsia="宋体" w:hAnsi="Times New Roman" w:cs="Times New Roman"/>
                <w:szCs w:val="21"/>
              </w:rPr>
              <w:t>8</w:t>
            </w:r>
          </w:p>
        </w:tc>
        <w:tc>
          <w:tcPr>
            <w:tcW w:w="530" w:type="pct"/>
            <w:vAlign w:val="center"/>
          </w:tcPr>
          <w:p w14:paraId="77A22D7A" w14:textId="5560701D" w:rsidR="00CF1E3F" w:rsidRPr="00F800E6" w:rsidRDefault="00715572"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第七章</w:t>
            </w:r>
          </w:p>
        </w:tc>
        <w:tc>
          <w:tcPr>
            <w:tcW w:w="1026" w:type="pct"/>
            <w:vAlign w:val="center"/>
          </w:tcPr>
          <w:p w14:paraId="23B7ABA9" w14:textId="6FB9EBAA" w:rsidR="00CF1E3F" w:rsidRPr="00F800E6" w:rsidRDefault="00715572"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统计热力学基础</w:t>
            </w:r>
          </w:p>
        </w:tc>
        <w:tc>
          <w:tcPr>
            <w:tcW w:w="513" w:type="pct"/>
            <w:vAlign w:val="center"/>
          </w:tcPr>
          <w:p w14:paraId="584137B4" w14:textId="01805CED" w:rsidR="00CF1E3F" w:rsidRPr="00F800E6" w:rsidRDefault="00715572" w:rsidP="00DD7B5F">
            <w:pPr>
              <w:widowControl/>
              <w:spacing w:beforeLines="50" w:before="156" w:afterLines="50" w:after="156"/>
              <w:jc w:val="center"/>
              <w:rPr>
                <w:rFonts w:ascii="Times New Roman" w:eastAsia="宋体" w:hAnsi="Times New Roman" w:cs="Times New Roman"/>
                <w:szCs w:val="21"/>
              </w:rPr>
            </w:pPr>
            <w:r w:rsidRPr="00F800E6">
              <w:rPr>
                <w:rFonts w:ascii="Times New Roman" w:eastAsia="宋体" w:hAnsi="Times New Roman" w:cs="Times New Roman"/>
                <w:szCs w:val="21"/>
              </w:rPr>
              <w:t>1</w:t>
            </w:r>
            <w:r w:rsidR="00B033F6" w:rsidRPr="00F800E6">
              <w:rPr>
                <w:rFonts w:ascii="Times New Roman" w:eastAsia="宋体" w:hAnsi="Times New Roman" w:cs="Times New Roman"/>
                <w:szCs w:val="21"/>
              </w:rPr>
              <w:t>6</w:t>
            </w:r>
          </w:p>
        </w:tc>
        <w:tc>
          <w:tcPr>
            <w:tcW w:w="1811" w:type="pct"/>
            <w:vAlign w:val="center"/>
          </w:tcPr>
          <w:p w14:paraId="5902CEE7" w14:textId="2D586123" w:rsidR="00CF1E3F" w:rsidRPr="00F800E6" w:rsidRDefault="004E1788" w:rsidP="004E1788">
            <w:pPr>
              <w:widowControl/>
              <w:spacing w:beforeLines="50" w:before="156" w:afterLines="50" w:after="156"/>
              <w:jc w:val="left"/>
              <w:rPr>
                <w:rFonts w:ascii="Times New Roman" w:eastAsia="宋体" w:hAnsi="Times New Roman" w:cs="Times New Roman"/>
                <w:szCs w:val="21"/>
              </w:rPr>
            </w:pPr>
            <w:r w:rsidRPr="00F800E6">
              <w:rPr>
                <w:rFonts w:ascii="Times New Roman" w:eastAsia="宋体" w:hAnsi="Times New Roman" w:cs="Times New Roman"/>
                <w:szCs w:val="21"/>
              </w:rPr>
              <w:t>单原子和双原子全配分函数以及光谱熵的计算</w:t>
            </w:r>
          </w:p>
        </w:tc>
        <w:tc>
          <w:tcPr>
            <w:tcW w:w="629" w:type="pct"/>
            <w:vAlign w:val="center"/>
          </w:tcPr>
          <w:p w14:paraId="5BC85DF1" w14:textId="77777777" w:rsidR="00CF1E3F" w:rsidRPr="00F800E6" w:rsidRDefault="00CF1E3F" w:rsidP="00DD7B5F">
            <w:pPr>
              <w:widowControl/>
              <w:spacing w:beforeLines="50" w:before="156" w:afterLines="50" w:after="156"/>
              <w:jc w:val="center"/>
              <w:rPr>
                <w:rFonts w:ascii="Times New Roman" w:eastAsia="宋体" w:hAnsi="Times New Roman" w:cs="Times New Roman"/>
                <w:szCs w:val="21"/>
              </w:rPr>
            </w:pPr>
          </w:p>
        </w:tc>
      </w:tr>
    </w:tbl>
    <w:p w14:paraId="20A92C94" w14:textId="4C6347F1"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071A8FCA" w14:textId="1D19C0CB" w:rsidR="00E76E34" w:rsidRPr="00F800E6" w:rsidRDefault="00E76E34" w:rsidP="00022CBB">
      <w:pPr>
        <w:widowControl/>
        <w:spacing w:beforeLines="50" w:before="156" w:afterLines="50" w:after="156"/>
        <w:ind w:firstLineChars="200" w:firstLine="420"/>
        <w:jc w:val="left"/>
        <w:rPr>
          <w:rFonts w:ascii="Times New Roman" w:eastAsia="宋体" w:hAnsi="Times New Roman" w:cs="Times New Roman"/>
        </w:rPr>
      </w:pPr>
      <w:r w:rsidRPr="00F800E6">
        <w:rPr>
          <w:rFonts w:ascii="Times New Roman" w:eastAsia="宋体" w:hAnsi="Times New Roman" w:cs="Times New Roman"/>
        </w:rPr>
        <w:t>1</w:t>
      </w:r>
      <w:r w:rsidRPr="00F800E6">
        <w:rPr>
          <w:rFonts w:ascii="Times New Roman" w:eastAsia="宋体" w:hAnsi="Times New Roman" w:cs="Times New Roman"/>
        </w:rPr>
        <w:t>．</w:t>
      </w:r>
      <w:r w:rsidR="004E1788" w:rsidRPr="00F800E6">
        <w:rPr>
          <w:rFonts w:ascii="Times New Roman" w:eastAsia="宋体" w:hAnsi="Times New Roman" w:cs="Times New Roman"/>
        </w:rPr>
        <w:t>傅献彩、侯文华编，《物理化学》（第</w:t>
      </w:r>
      <w:r w:rsidR="004E1788" w:rsidRPr="00F800E6">
        <w:rPr>
          <w:rFonts w:ascii="Times New Roman" w:eastAsia="宋体" w:hAnsi="Times New Roman" w:cs="Times New Roman"/>
        </w:rPr>
        <w:t>6</w:t>
      </w:r>
      <w:r w:rsidR="004E1788" w:rsidRPr="00F800E6">
        <w:rPr>
          <w:rFonts w:ascii="Times New Roman" w:eastAsia="宋体" w:hAnsi="Times New Roman" w:cs="Times New Roman"/>
        </w:rPr>
        <w:t>版），高等教育出版社，</w:t>
      </w:r>
      <w:r w:rsidR="004E1788" w:rsidRPr="00F800E6">
        <w:rPr>
          <w:rFonts w:ascii="Times New Roman" w:eastAsia="宋体" w:hAnsi="Times New Roman" w:cs="Times New Roman"/>
        </w:rPr>
        <w:t>2022</w:t>
      </w:r>
      <w:r w:rsidR="004E1788" w:rsidRPr="00F800E6">
        <w:rPr>
          <w:rFonts w:ascii="Times New Roman" w:eastAsia="宋体" w:hAnsi="Times New Roman" w:cs="Times New Roman"/>
        </w:rPr>
        <w:t>年。</w:t>
      </w:r>
    </w:p>
    <w:p w14:paraId="0005FD33" w14:textId="656E6B0A" w:rsidR="00F51620" w:rsidRPr="00F800E6" w:rsidRDefault="00F51620" w:rsidP="00F51620">
      <w:pPr>
        <w:widowControl/>
        <w:spacing w:beforeLines="50" w:before="156" w:afterLines="50" w:after="156"/>
        <w:ind w:firstLineChars="200" w:firstLine="420"/>
        <w:jc w:val="left"/>
        <w:rPr>
          <w:rFonts w:ascii="Times New Roman" w:eastAsia="宋体" w:hAnsi="Times New Roman" w:cs="Times New Roman"/>
        </w:rPr>
      </w:pPr>
      <w:r w:rsidRPr="00F800E6">
        <w:rPr>
          <w:rFonts w:ascii="Times New Roman" w:eastAsia="宋体" w:hAnsi="Times New Roman" w:cs="Times New Roman"/>
        </w:rPr>
        <w:t xml:space="preserve">2. </w:t>
      </w:r>
      <w:r w:rsidRPr="00F800E6">
        <w:rPr>
          <w:rFonts w:ascii="Times New Roman" w:eastAsia="宋体" w:hAnsi="Times New Roman" w:cs="Times New Roman"/>
        </w:rPr>
        <w:t>张树永，李金林，范楼珍，侯文华，刁国旺，郭玉鹏，高等学校化学类专业物理化学相关教学内容与教学要求建议</w:t>
      </w:r>
      <w:r w:rsidRPr="00F800E6">
        <w:rPr>
          <w:rFonts w:ascii="Times New Roman" w:eastAsia="宋体" w:hAnsi="Times New Roman" w:cs="Times New Roman"/>
        </w:rPr>
        <w:t xml:space="preserve">(2020 </w:t>
      </w:r>
      <w:r w:rsidRPr="00F800E6">
        <w:rPr>
          <w:rFonts w:ascii="Times New Roman" w:eastAsia="宋体" w:hAnsi="Times New Roman" w:cs="Times New Roman"/>
        </w:rPr>
        <w:t>版</w:t>
      </w:r>
      <w:r w:rsidRPr="00F800E6">
        <w:rPr>
          <w:rFonts w:ascii="Times New Roman" w:eastAsia="宋体" w:hAnsi="Times New Roman" w:cs="Times New Roman"/>
        </w:rPr>
        <w:t>)</w:t>
      </w:r>
      <w:r w:rsidRPr="00F800E6">
        <w:rPr>
          <w:rFonts w:ascii="Times New Roman" w:eastAsia="宋体" w:hAnsi="Times New Roman" w:cs="Times New Roman"/>
        </w:rPr>
        <w:t>，大学化学</w:t>
      </w:r>
      <w:r w:rsidRPr="00F800E6">
        <w:rPr>
          <w:rFonts w:ascii="Times New Roman" w:eastAsia="宋体" w:hAnsi="Times New Roman" w:cs="Times New Roman"/>
          <w:i/>
          <w:iCs/>
        </w:rPr>
        <w:t>，</w:t>
      </w:r>
      <w:r w:rsidRPr="00F800E6">
        <w:rPr>
          <w:rFonts w:ascii="Times New Roman" w:eastAsia="宋体" w:hAnsi="Times New Roman" w:cs="Times New Roman"/>
        </w:rPr>
        <w:t>2021, 36 (1), 2009052.</w:t>
      </w:r>
    </w:p>
    <w:p w14:paraId="5378BF16" w14:textId="26CA59E5" w:rsidR="00F51620" w:rsidRPr="00F800E6" w:rsidRDefault="00F51620" w:rsidP="00114B02">
      <w:pPr>
        <w:widowControl/>
        <w:spacing w:beforeLines="50" w:before="156" w:afterLines="50" w:after="156"/>
        <w:ind w:firstLineChars="200" w:firstLine="420"/>
        <w:jc w:val="left"/>
        <w:rPr>
          <w:rFonts w:ascii="Times New Roman" w:eastAsia="宋体" w:hAnsi="Times New Roman" w:cs="Times New Roman"/>
        </w:rPr>
      </w:pPr>
      <w:r w:rsidRPr="00F800E6">
        <w:rPr>
          <w:rFonts w:ascii="Times New Roman" w:eastAsia="宋体" w:hAnsi="Times New Roman" w:cs="Times New Roman"/>
        </w:rPr>
        <w:t>3</w:t>
      </w:r>
      <w:r w:rsidR="00114B02" w:rsidRPr="00F800E6">
        <w:rPr>
          <w:rFonts w:ascii="Times New Roman" w:eastAsia="宋体" w:hAnsi="Times New Roman" w:cs="Times New Roman"/>
        </w:rPr>
        <w:t>．</w:t>
      </w:r>
      <w:r w:rsidRPr="00F800E6">
        <w:rPr>
          <w:rFonts w:ascii="Times New Roman" w:eastAsia="宋体" w:hAnsi="Times New Roman" w:cs="Times New Roman"/>
        </w:rPr>
        <w:t>Atkins, P.; Paula, J.; Keeler, J. Atkins’ Physical Chemistry, 11th ed.; Oxford University Press: Oxford, UK, 2018.</w:t>
      </w:r>
    </w:p>
    <w:p w14:paraId="3E59CCBA" w14:textId="3AEBD983" w:rsidR="00114B02" w:rsidRPr="00F800E6" w:rsidRDefault="00F51620" w:rsidP="00114B02">
      <w:pPr>
        <w:widowControl/>
        <w:spacing w:beforeLines="50" w:before="156" w:afterLines="50" w:after="156"/>
        <w:ind w:firstLineChars="200" w:firstLine="420"/>
        <w:jc w:val="left"/>
        <w:rPr>
          <w:rFonts w:ascii="Times New Roman" w:eastAsia="宋体" w:hAnsi="Times New Roman" w:cs="Times New Roman"/>
        </w:rPr>
      </w:pPr>
      <w:r w:rsidRPr="00F800E6">
        <w:rPr>
          <w:rFonts w:ascii="Times New Roman" w:eastAsia="宋体" w:hAnsi="Times New Roman" w:cs="Times New Roman"/>
        </w:rPr>
        <w:lastRenderedPageBreak/>
        <w:t>4. Atkins, P.</w:t>
      </w:r>
      <w:r w:rsidRPr="00F800E6">
        <w:rPr>
          <w:rFonts w:ascii="Times New Roman" w:eastAsia="宋体" w:hAnsi="Times New Roman" w:cs="Times New Roman"/>
        </w:rPr>
        <w:t>等</w:t>
      </w:r>
      <w:r w:rsidR="00E570FB" w:rsidRPr="00F800E6">
        <w:rPr>
          <w:rFonts w:ascii="Times New Roman" w:eastAsia="宋体" w:hAnsi="Times New Roman" w:cs="Times New Roman"/>
        </w:rPr>
        <w:t>著，侯文华等译，物理化学（</w:t>
      </w:r>
      <w:r w:rsidR="00E570FB" w:rsidRPr="00F800E6">
        <w:rPr>
          <w:rFonts w:ascii="Times New Roman" w:eastAsia="宋体" w:hAnsi="Times New Roman" w:cs="Times New Roman"/>
        </w:rPr>
        <w:t>Physical Chemistry</w:t>
      </w:r>
      <w:r w:rsidR="00E570FB" w:rsidRPr="00F800E6">
        <w:rPr>
          <w:rFonts w:ascii="Times New Roman" w:eastAsia="宋体" w:hAnsi="Times New Roman" w:cs="Times New Roman"/>
        </w:rPr>
        <w:t>，</w:t>
      </w:r>
      <w:r w:rsidR="00E570FB" w:rsidRPr="00F800E6">
        <w:rPr>
          <w:rFonts w:ascii="Times New Roman" w:eastAsia="宋体" w:hAnsi="Times New Roman" w:cs="Times New Roman"/>
        </w:rPr>
        <w:t>11th ed.</w:t>
      </w:r>
      <w:r w:rsidR="00E570FB" w:rsidRPr="00F800E6">
        <w:rPr>
          <w:rFonts w:ascii="Times New Roman" w:eastAsia="宋体" w:hAnsi="Times New Roman" w:cs="Times New Roman"/>
        </w:rPr>
        <w:t>）</w:t>
      </w:r>
      <w:r w:rsidR="00114B02" w:rsidRPr="00F800E6">
        <w:rPr>
          <w:rFonts w:ascii="Times New Roman" w:eastAsia="宋体" w:hAnsi="Times New Roman" w:cs="Times New Roman"/>
        </w:rPr>
        <w:t xml:space="preserve">, </w:t>
      </w:r>
      <w:r w:rsidR="00E570FB" w:rsidRPr="00F800E6">
        <w:rPr>
          <w:rFonts w:ascii="Times New Roman" w:eastAsia="宋体" w:hAnsi="Times New Roman" w:cs="Times New Roman"/>
        </w:rPr>
        <w:t>高等教育出版社</w:t>
      </w:r>
      <w:r w:rsidR="00114B02" w:rsidRPr="00F800E6">
        <w:rPr>
          <w:rFonts w:ascii="Times New Roman" w:eastAsia="宋体" w:hAnsi="Times New Roman" w:cs="Times New Roman"/>
        </w:rPr>
        <w:t>, 2021</w:t>
      </w:r>
      <w:r w:rsidR="00114B02" w:rsidRPr="00F800E6">
        <w:rPr>
          <w:rFonts w:ascii="Times New Roman" w:eastAsia="宋体" w:hAnsi="Times New Roman" w:cs="Times New Roman"/>
        </w:rPr>
        <w:t>。</w:t>
      </w:r>
    </w:p>
    <w:p w14:paraId="3F06565E" w14:textId="4740E025" w:rsidR="00114B02" w:rsidRPr="00F800E6" w:rsidRDefault="00F51620" w:rsidP="00114B02">
      <w:pPr>
        <w:widowControl/>
        <w:spacing w:beforeLines="50" w:before="156" w:afterLines="50" w:after="156"/>
        <w:ind w:firstLineChars="200" w:firstLine="420"/>
        <w:jc w:val="left"/>
        <w:rPr>
          <w:rFonts w:ascii="Times New Roman" w:eastAsia="宋体" w:hAnsi="Times New Roman" w:cs="Times New Roman"/>
        </w:rPr>
      </w:pPr>
      <w:r w:rsidRPr="00F800E6">
        <w:rPr>
          <w:rFonts w:ascii="Times New Roman" w:eastAsia="宋体" w:hAnsi="Times New Roman" w:cs="Times New Roman"/>
        </w:rPr>
        <w:t>5</w:t>
      </w:r>
      <w:r w:rsidR="00114B02" w:rsidRPr="00F800E6">
        <w:rPr>
          <w:rFonts w:ascii="Times New Roman" w:eastAsia="宋体" w:hAnsi="Times New Roman" w:cs="Times New Roman"/>
        </w:rPr>
        <w:t xml:space="preserve">. </w:t>
      </w:r>
      <w:r w:rsidR="00114B02" w:rsidRPr="00F800E6">
        <w:rPr>
          <w:rFonts w:ascii="Times New Roman" w:eastAsia="宋体" w:hAnsi="Times New Roman" w:cs="Times New Roman"/>
        </w:rPr>
        <w:t>天津大学物理化学教研室编，物理化学（第五版），高等教育出版社，</w:t>
      </w:r>
      <w:r w:rsidR="00114B02" w:rsidRPr="00F800E6">
        <w:rPr>
          <w:rFonts w:ascii="Times New Roman" w:eastAsia="宋体" w:hAnsi="Times New Roman" w:cs="Times New Roman"/>
        </w:rPr>
        <w:t>2009</w:t>
      </w:r>
      <w:r w:rsidR="00114B02" w:rsidRPr="00F800E6">
        <w:rPr>
          <w:rFonts w:ascii="Times New Roman" w:eastAsia="宋体" w:hAnsi="Times New Roman" w:cs="Times New Roman"/>
        </w:rPr>
        <w:t>。</w:t>
      </w:r>
    </w:p>
    <w:p w14:paraId="712C21EC" w14:textId="25C32DEC" w:rsidR="00114B02" w:rsidRPr="00F800E6" w:rsidRDefault="00F51620" w:rsidP="00114B02">
      <w:pPr>
        <w:widowControl/>
        <w:spacing w:beforeLines="50" w:before="156" w:afterLines="50" w:after="156"/>
        <w:ind w:firstLineChars="200" w:firstLine="420"/>
        <w:jc w:val="left"/>
        <w:rPr>
          <w:rFonts w:ascii="Times New Roman" w:eastAsia="宋体" w:hAnsi="Times New Roman" w:cs="Times New Roman"/>
        </w:rPr>
      </w:pPr>
      <w:r w:rsidRPr="00F800E6">
        <w:rPr>
          <w:rFonts w:ascii="Times New Roman" w:eastAsia="宋体" w:hAnsi="Times New Roman" w:cs="Times New Roman"/>
        </w:rPr>
        <w:t>6</w:t>
      </w:r>
      <w:r w:rsidR="00114B02" w:rsidRPr="00F800E6">
        <w:rPr>
          <w:rFonts w:ascii="Times New Roman" w:eastAsia="宋体" w:hAnsi="Times New Roman" w:cs="Times New Roman"/>
        </w:rPr>
        <w:t>.</w:t>
      </w:r>
      <w:r w:rsidR="00E570FB" w:rsidRPr="00F800E6">
        <w:rPr>
          <w:rFonts w:ascii="Times New Roman" w:eastAsia="宋体" w:hAnsi="Times New Roman" w:cs="Times New Roman"/>
        </w:rPr>
        <w:t xml:space="preserve"> </w:t>
      </w:r>
      <w:r w:rsidR="00114B02" w:rsidRPr="00F800E6">
        <w:rPr>
          <w:rFonts w:ascii="Times New Roman" w:eastAsia="宋体" w:hAnsi="Times New Roman" w:cs="Times New Roman"/>
        </w:rPr>
        <w:t>侯文华</w:t>
      </w:r>
      <w:r w:rsidR="00E570FB" w:rsidRPr="00F800E6">
        <w:rPr>
          <w:rFonts w:ascii="Times New Roman" w:eastAsia="宋体" w:hAnsi="Times New Roman" w:cs="Times New Roman"/>
        </w:rPr>
        <w:t>，吴强，郭琳，彭路明</w:t>
      </w:r>
      <w:r w:rsidR="00114B02" w:rsidRPr="00F800E6">
        <w:rPr>
          <w:rFonts w:ascii="Times New Roman" w:eastAsia="宋体" w:hAnsi="Times New Roman" w:cs="Times New Roman"/>
        </w:rPr>
        <w:t>编，物理化学学习</w:t>
      </w:r>
      <w:r w:rsidR="00E570FB" w:rsidRPr="00F800E6">
        <w:rPr>
          <w:rFonts w:ascii="Times New Roman" w:eastAsia="宋体" w:hAnsi="Times New Roman" w:cs="Times New Roman"/>
        </w:rPr>
        <w:t>辅导</w:t>
      </w:r>
      <w:r w:rsidR="00114B02" w:rsidRPr="00F800E6">
        <w:rPr>
          <w:rFonts w:ascii="Times New Roman" w:eastAsia="宋体" w:hAnsi="Times New Roman" w:cs="Times New Roman"/>
        </w:rPr>
        <w:t>，高等教育出版社，</w:t>
      </w:r>
      <w:r w:rsidR="00114B02" w:rsidRPr="00F800E6">
        <w:rPr>
          <w:rFonts w:ascii="Times New Roman" w:eastAsia="宋体" w:hAnsi="Times New Roman" w:cs="Times New Roman"/>
        </w:rPr>
        <w:t>20</w:t>
      </w:r>
      <w:r w:rsidR="00C2214B" w:rsidRPr="00F800E6">
        <w:rPr>
          <w:rFonts w:ascii="Times New Roman" w:eastAsia="宋体" w:hAnsi="Times New Roman" w:cs="Times New Roman"/>
        </w:rPr>
        <w:t>22</w:t>
      </w:r>
      <w:r w:rsidR="00114B02" w:rsidRPr="00F800E6">
        <w:rPr>
          <w:rFonts w:ascii="Times New Roman" w:eastAsia="宋体" w:hAnsi="Times New Roman" w:cs="Times New Roman"/>
        </w:rPr>
        <w:t>。</w:t>
      </w:r>
    </w:p>
    <w:p w14:paraId="451E4967" w14:textId="71573677" w:rsidR="00114B02" w:rsidRPr="00F800E6" w:rsidRDefault="00F51620" w:rsidP="00114B02">
      <w:pPr>
        <w:widowControl/>
        <w:spacing w:beforeLines="50" w:before="156" w:afterLines="50" w:after="156"/>
        <w:ind w:firstLineChars="200" w:firstLine="420"/>
        <w:jc w:val="left"/>
        <w:rPr>
          <w:rFonts w:ascii="Times New Roman" w:eastAsia="宋体" w:hAnsi="Times New Roman" w:cs="Times New Roman"/>
        </w:rPr>
      </w:pPr>
      <w:r w:rsidRPr="00F800E6">
        <w:rPr>
          <w:rFonts w:ascii="Times New Roman" w:eastAsia="宋体" w:hAnsi="Times New Roman" w:cs="Times New Roman"/>
        </w:rPr>
        <w:t>7</w:t>
      </w:r>
      <w:r w:rsidR="00114B02" w:rsidRPr="00F800E6">
        <w:rPr>
          <w:rFonts w:ascii="Times New Roman" w:eastAsia="宋体" w:hAnsi="Times New Roman" w:cs="Times New Roman"/>
        </w:rPr>
        <w:t xml:space="preserve">. </w:t>
      </w:r>
      <w:r w:rsidR="00114B02" w:rsidRPr="00F800E6">
        <w:rPr>
          <w:rFonts w:ascii="Times New Roman" w:eastAsia="宋体" w:hAnsi="Times New Roman" w:cs="Times New Roman"/>
        </w:rPr>
        <w:t>沈文霞编，物理化学核心教程，科学出版社，</w:t>
      </w:r>
      <w:r w:rsidR="00114B02" w:rsidRPr="00F800E6">
        <w:rPr>
          <w:rFonts w:ascii="Times New Roman" w:eastAsia="宋体" w:hAnsi="Times New Roman" w:cs="Times New Roman"/>
        </w:rPr>
        <w:t>2005</w:t>
      </w:r>
      <w:r w:rsidR="00114B02" w:rsidRPr="00F800E6">
        <w:rPr>
          <w:rFonts w:ascii="Times New Roman" w:eastAsia="宋体" w:hAnsi="Times New Roman" w:cs="Times New Roman"/>
        </w:rPr>
        <w:t>。</w:t>
      </w:r>
    </w:p>
    <w:p w14:paraId="210ADD66" w14:textId="35F2D933" w:rsidR="00E76E34" w:rsidRPr="00114B02" w:rsidRDefault="00E76E34" w:rsidP="00022CBB">
      <w:pPr>
        <w:widowControl/>
        <w:spacing w:beforeLines="50" w:before="156" w:afterLines="50" w:after="156"/>
        <w:ind w:firstLineChars="200" w:firstLine="420"/>
        <w:jc w:val="left"/>
        <w:rPr>
          <w:rFonts w:ascii="宋体" w:eastAsia="宋体" w:hAnsi="宋体"/>
        </w:rPr>
      </w:pPr>
    </w:p>
    <w:p w14:paraId="799753B5" w14:textId="78CE97CD" w:rsidR="00E76E34" w:rsidRDefault="00022CBB" w:rsidP="003609FD">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r w:rsidR="00E76E34" w:rsidRPr="00E76E34">
        <w:rPr>
          <w:rFonts w:ascii="黑体" w:eastAsia="黑体" w:hAnsi="黑体" w:hint="eastAsia"/>
          <w:b/>
          <w:sz w:val="28"/>
          <w:szCs w:val="28"/>
        </w:rPr>
        <w:t>七、教学方法</w:t>
      </w:r>
      <w:r w:rsidR="00E76E34">
        <w:rPr>
          <w:rFonts w:ascii="黑体" w:eastAsia="黑体" w:hAnsi="黑体" w:hint="eastAsia"/>
          <w:b/>
          <w:sz w:val="28"/>
          <w:szCs w:val="28"/>
        </w:rPr>
        <w:t xml:space="preserve"> </w:t>
      </w:r>
    </w:p>
    <w:p w14:paraId="42366F14" w14:textId="6A2D444B" w:rsidR="004E1788" w:rsidRPr="004E1788" w:rsidRDefault="00D417A1" w:rsidP="004D5998">
      <w:pPr>
        <w:widowControl/>
        <w:spacing w:beforeLines="50" w:before="156" w:afterLines="50" w:after="156"/>
        <w:ind w:firstLineChars="200" w:firstLine="420"/>
        <w:rPr>
          <w:rFonts w:ascii="宋体" w:eastAsia="宋体" w:hAnsi="宋体"/>
        </w:rPr>
      </w:pPr>
      <w:r>
        <w:rPr>
          <w:rFonts w:ascii="宋体" w:eastAsia="宋体" w:hAnsi="宋体" w:hint="eastAsia"/>
        </w:rPr>
        <w:t>1．</w:t>
      </w:r>
      <w:r w:rsidR="004E1788" w:rsidRPr="004E1788">
        <w:rPr>
          <w:rFonts w:ascii="宋体" w:eastAsia="宋体" w:hAnsi="宋体" w:hint="eastAsia"/>
        </w:rPr>
        <w:t>由于本课程</w:t>
      </w:r>
      <w:r w:rsidR="004D5998">
        <w:rPr>
          <w:rFonts w:ascii="宋体" w:eastAsia="宋体" w:hAnsi="宋体" w:hint="eastAsia"/>
        </w:rPr>
        <w:t>理论性较强</w:t>
      </w:r>
      <w:r w:rsidR="004E1788" w:rsidRPr="004E1788">
        <w:rPr>
          <w:rFonts w:ascii="宋体" w:eastAsia="宋体" w:hAnsi="宋体" w:hint="eastAsia"/>
        </w:rPr>
        <w:t>，</w:t>
      </w:r>
      <w:r w:rsidR="004D5998">
        <w:rPr>
          <w:rFonts w:ascii="宋体" w:eastAsia="宋体" w:hAnsi="宋体" w:hint="eastAsia"/>
        </w:rPr>
        <w:t>主要采用讲授法，对一些重要公式要结合板书进行详细推导</w:t>
      </w:r>
      <w:r w:rsidR="004E1788" w:rsidRPr="004E1788">
        <w:rPr>
          <w:rFonts w:ascii="宋体" w:eastAsia="宋体" w:hAnsi="宋体"/>
        </w:rPr>
        <w:t>，</w:t>
      </w:r>
      <w:r w:rsidR="004D5998">
        <w:rPr>
          <w:rFonts w:ascii="宋体" w:eastAsia="宋体" w:hAnsi="宋体" w:hint="eastAsia"/>
        </w:rPr>
        <w:t>掌握各公式的适用条件，同时培养学生严谨的思维方式；</w:t>
      </w:r>
      <w:r w:rsidR="004E1788" w:rsidRPr="004E1788">
        <w:rPr>
          <w:rFonts w:ascii="宋体" w:eastAsia="宋体" w:hAnsi="宋体" w:hint="eastAsia"/>
        </w:rPr>
        <w:t>在夯实物理化学基本原理的基础上，让学生掌握热力学函数在典型物理或化学变化体系中的应用，培养学生独立分析问题和解决问题的能力，训练学生的基本计算能力，使学生逐渐掌握科学的研究方法。</w:t>
      </w:r>
      <w:r w:rsidR="004E1788" w:rsidRPr="004E1788">
        <w:rPr>
          <w:rFonts w:ascii="宋体" w:eastAsia="宋体" w:hAnsi="宋体"/>
        </w:rPr>
        <w:t>课堂上讲述</w:t>
      </w:r>
      <w:r w:rsidR="004E1788" w:rsidRPr="004E1788">
        <w:rPr>
          <w:rFonts w:ascii="宋体" w:eastAsia="宋体" w:hAnsi="宋体" w:hint="eastAsia"/>
        </w:rPr>
        <w:t>重点、难点</w:t>
      </w:r>
      <w:r w:rsidR="004E1788" w:rsidRPr="004E1788">
        <w:rPr>
          <w:rFonts w:ascii="宋体" w:eastAsia="宋体" w:hAnsi="宋体"/>
        </w:rPr>
        <w:t xml:space="preserve">与学生课后自学相结合。 </w:t>
      </w:r>
    </w:p>
    <w:p w14:paraId="3D5018A0" w14:textId="7F638BD2" w:rsidR="004E1788" w:rsidRPr="004E1788" w:rsidRDefault="004E1788" w:rsidP="004D5998">
      <w:pPr>
        <w:widowControl/>
        <w:spacing w:beforeLines="50" w:before="156" w:afterLines="50" w:after="156"/>
        <w:ind w:firstLineChars="200" w:firstLine="420"/>
        <w:rPr>
          <w:rFonts w:ascii="宋体" w:eastAsia="宋体" w:hAnsi="宋体"/>
        </w:rPr>
      </w:pPr>
      <w:r w:rsidRPr="004E1788">
        <w:rPr>
          <w:rFonts w:ascii="宋体" w:eastAsia="宋体" w:hAnsi="宋体"/>
        </w:rPr>
        <w:t>2</w:t>
      </w:r>
      <w:r w:rsidR="004D5998">
        <w:rPr>
          <w:rFonts w:ascii="宋体" w:eastAsia="宋体" w:hAnsi="宋体" w:hint="eastAsia"/>
        </w:rPr>
        <w:t>．</w:t>
      </w:r>
      <w:r w:rsidRPr="004E1788">
        <w:rPr>
          <w:rFonts w:ascii="宋体" w:eastAsia="宋体" w:hAnsi="宋体"/>
        </w:rPr>
        <w:t>课程</w:t>
      </w:r>
      <w:r w:rsidRPr="004E1788">
        <w:rPr>
          <w:rFonts w:ascii="宋体" w:eastAsia="宋体" w:hAnsi="宋体" w:hint="eastAsia"/>
        </w:rPr>
        <w:t>讲授主要</w:t>
      </w:r>
      <w:r w:rsidRPr="004E1788">
        <w:rPr>
          <w:rFonts w:ascii="宋体" w:eastAsia="宋体" w:hAnsi="宋体"/>
        </w:rPr>
        <w:t>采用</w:t>
      </w:r>
      <w:r w:rsidRPr="004E1788">
        <w:rPr>
          <w:rFonts w:ascii="宋体" w:eastAsia="宋体" w:hAnsi="宋体" w:hint="eastAsia"/>
        </w:rPr>
        <w:t>线下</w:t>
      </w:r>
      <w:r w:rsidRPr="004E1788">
        <w:rPr>
          <w:rFonts w:ascii="宋体" w:eastAsia="宋体" w:hAnsi="宋体"/>
        </w:rPr>
        <w:t>多媒体课件，</w:t>
      </w:r>
      <w:r w:rsidRPr="004E1788">
        <w:rPr>
          <w:rFonts w:ascii="宋体" w:eastAsia="宋体" w:hAnsi="宋体" w:hint="eastAsia"/>
        </w:rPr>
        <w:t>并结合线上雨课堂、微信</w:t>
      </w:r>
      <w:r w:rsidR="004D5998">
        <w:rPr>
          <w:rFonts w:ascii="宋体" w:eastAsia="宋体" w:hAnsi="宋体" w:hint="eastAsia"/>
        </w:rPr>
        <w:t>/QQ</w:t>
      </w:r>
      <w:r w:rsidRPr="004E1788">
        <w:rPr>
          <w:rFonts w:ascii="宋体" w:eastAsia="宋体" w:hAnsi="宋体" w:hint="eastAsia"/>
        </w:rPr>
        <w:t>群等多种信息技术进行问题讨论。</w:t>
      </w:r>
      <w:r w:rsidRPr="004E1788">
        <w:rPr>
          <w:rFonts w:ascii="宋体" w:eastAsia="宋体" w:hAnsi="宋体"/>
        </w:rPr>
        <w:t>在教学过程中通过</w:t>
      </w:r>
      <w:r w:rsidRPr="004E1788">
        <w:rPr>
          <w:rFonts w:ascii="宋体" w:eastAsia="宋体" w:hAnsi="宋体" w:hint="eastAsia"/>
        </w:rPr>
        <w:t>启发式教学</w:t>
      </w:r>
      <w:r w:rsidRPr="004E1788">
        <w:rPr>
          <w:rFonts w:ascii="宋体" w:eastAsia="宋体" w:hAnsi="宋体"/>
        </w:rPr>
        <w:t>、</w:t>
      </w:r>
      <w:r w:rsidRPr="004E1788">
        <w:rPr>
          <w:rFonts w:ascii="宋体" w:eastAsia="宋体" w:hAnsi="宋体" w:hint="eastAsia"/>
        </w:rPr>
        <w:t>实</w:t>
      </w:r>
      <w:r w:rsidRPr="004E1788">
        <w:rPr>
          <w:rFonts w:ascii="宋体" w:eastAsia="宋体" w:hAnsi="宋体"/>
        </w:rPr>
        <w:t>例分析</w:t>
      </w:r>
      <w:r w:rsidRPr="004E1788">
        <w:rPr>
          <w:rFonts w:ascii="宋体" w:eastAsia="宋体" w:hAnsi="宋体" w:hint="eastAsia"/>
        </w:rPr>
        <w:t>、</w:t>
      </w:r>
      <w:r w:rsidRPr="004E1788">
        <w:rPr>
          <w:rFonts w:ascii="宋体" w:eastAsia="宋体" w:hAnsi="宋体"/>
        </w:rPr>
        <w:t>随堂互动</w:t>
      </w:r>
      <w:r w:rsidRPr="004E1788">
        <w:rPr>
          <w:rFonts w:ascii="宋体" w:eastAsia="宋体" w:hAnsi="宋体" w:hint="eastAsia"/>
        </w:rPr>
        <w:t>、促进学生思考，激发学生学习</w:t>
      </w:r>
      <w:r w:rsidR="004D5998">
        <w:rPr>
          <w:rFonts w:ascii="宋体" w:eastAsia="宋体" w:hAnsi="宋体" w:hint="eastAsia"/>
        </w:rPr>
        <w:t>的</w:t>
      </w:r>
      <w:r w:rsidRPr="004E1788">
        <w:rPr>
          <w:rFonts w:ascii="宋体" w:eastAsia="宋体" w:hAnsi="宋体" w:hint="eastAsia"/>
        </w:rPr>
        <w:t>主动性。</w:t>
      </w:r>
    </w:p>
    <w:p w14:paraId="44CD7B1B" w14:textId="28F7E9A2" w:rsidR="004E1788" w:rsidRPr="004E1788" w:rsidRDefault="004E1788" w:rsidP="004E1788">
      <w:pPr>
        <w:widowControl/>
        <w:spacing w:beforeLines="50" w:before="156" w:afterLines="50" w:after="156"/>
        <w:ind w:firstLineChars="200" w:firstLine="420"/>
        <w:jc w:val="left"/>
        <w:rPr>
          <w:rFonts w:ascii="宋体" w:eastAsia="宋体" w:hAnsi="宋体"/>
        </w:rPr>
      </w:pPr>
      <w:r w:rsidRPr="004E1788">
        <w:rPr>
          <w:rFonts w:ascii="宋体" w:eastAsia="宋体" w:hAnsi="宋体"/>
        </w:rPr>
        <w:t>3</w:t>
      </w:r>
      <w:r w:rsidR="004D5998">
        <w:rPr>
          <w:rFonts w:ascii="宋体" w:eastAsia="宋体" w:hAnsi="宋体" w:hint="eastAsia"/>
        </w:rPr>
        <w:t>．</w:t>
      </w:r>
      <w:r w:rsidRPr="004E1788">
        <w:rPr>
          <w:rFonts w:ascii="宋体" w:eastAsia="宋体" w:hAnsi="宋体" w:hint="eastAsia"/>
        </w:rPr>
        <w:t>遇到教学中个别难点或重点时</w:t>
      </w:r>
      <w:r w:rsidRPr="004E1788">
        <w:rPr>
          <w:rFonts w:ascii="宋体" w:eastAsia="宋体" w:hAnsi="宋体"/>
        </w:rPr>
        <w:t>，</w:t>
      </w:r>
      <w:r w:rsidRPr="004E1788">
        <w:rPr>
          <w:rFonts w:ascii="宋体" w:eastAsia="宋体" w:hAnsi="宋体" w:hint="eastAsia"/>
        </w:rPr>
        <w:t>教师也可以先提出解决问题的方向或思路，然后鼓励</w:t>
      </w:r>
      <w:r w:rsidRPr="004E1788">
        <w:rPr>
          <w:rFonts w:ascii="宋体" w:eastAsia="宋体" w:hAnsi="宋体"/>
        </w:rPr>
        <w:t>学生课后查阅文献、</w:t>
      </w:r>
      <w:r w:rsidRPr="004E1788">
        <w:rPr>
          <w:rFonts w:ascii="宋体" w:eastAsia="宋体" w:hAnsi="宋体" w:hint="eastAsia"/>
        </w:rPr>
        <w:t>提出解决问题的初步办法，写出自己的</w:t>
      </w:r>
      <w:r w:rsidRPr="004E1788">
        <w:rPr>
          <w:rFonts w:ascii="宋体" w:eastAsia="宋体" w:hAnsi="宋体"/>
        </w:rPr>
        <w:t>读书报告，</w:t>
      </w:r>
      <w:r w:rsidRPr="004E1788">
        <w:rPr>
          <w:rFonts w:ascii="宋体" w:eastAsia="宋体" w:hAnsi="宋体" w:hint="eastAsia"/>
        </w:rPr>
        <w:t>以此</w:t>
      </w:r>
      <w:r w:rsidRPr="004E1788">
        <w:rPr>
          <w:rFonts w:ascii="宋体" w:eastAsia="宋体" w:hAnsi="宋体"/>
        </w:rPr>
        <w:t>提高学生的综合运用知识，分析</w:t>
      </w:r>
      <w:r w:rsidRPr="004E1788">
        <w:rPr>
          <w:rFonts w:ascii="宋体" w:eastAsia="宋体" w:hAnsi="宋体" w:hint="eastAsia"/>
        </w:rPr>
        <w:t>和归纳</w:t>
      </w:r>
      <w:r w:rsidRPr="004E1788">
        <w:rPr>
          <w:rFonts w:ascii="宋体" w:eastAsia="宋体" w:hAnsi="宋体"/>
        </w:rPr>
        <w:t>问题的能力。</w:t>
      </w:r>
    </w:p>
    <w:p w14:paraId="10204E9B" w14:textId="19F89181" w:rsidR="00D417A1" w:rsidRDefault="00D417A1" w:rsidP="004E1788">
      <w:pPr>
        <w:widowControl/>
        <w:spacing w:beforeLines="50" w:before="156" w:afterLines="50" w:after="156"/>
        <w:ind w:firstLineChars="200" w:firstLine="420"/>
        <w:jc w:val="left"/>
        <w:rPr>
          <w:rFonts w:ascii="宋体" w:eastAsia="宋体" w:hAnsi="宋体"/>
        </w:rPr>
      </w:pPr>
    </w:p>
    <w:p w14:paraId="42745CD0" w14:textId="357C9CD6"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05195C80" w14:textId="05DB789A"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38FE522C" w14:textId="4FAE7034"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18C0AA77" w14:textId="77777777" w:rsidTr="00FB4C66">
        <w:trPr>
          <w:trHeight w:val="567"/>
          <w:jc w:val="center"/>
        </w:trPr>
        <w:tc>
          <w:tcPr>
            <w:tcW w:w="2847" w:type="dxa"/>
            <w:vAlign w:val="center"/>
          </w:tcPr>
          <w:p w14:paraId="0FA33A41"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03FE820B"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55CF9CD6"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FB4C66" w14:paraId="0E010355" w14:textId="77777777" w:rsidTr="00FB4C66">
        <w:trPr>
          <w:trHeight w:val="567"/>
          <w:jc w:val="center"/>
        </w:trPr>
        <w:tc>
          <w:tcPr>
            <w:tcW w:w="2847" w:type="dxa"/>
            <w:vAlign w:val="center"/>
          </w:tcPr>
          <w:p w14:paraId="32586036" w14:textId="77777777" w:rsidR="00FB4C66" w:rsidRPr="00285327" w:rsidRDefault="00FB4C66" w:rsidP="00FB4C66">
            <w:pPr>
              <w:pStyle w:val="a3"/>
              <w:spacing w:beforeLines="50" w:before="156" w:afterLines="50" w:after="156"/>
              <w:jc w:val="center"/>
              <w:rPr>
                <w:rFonts w:hAnsi="宋体"/>
              </w:rPr>
            </w:pPr>
            <w:r w:rsidRPr="00285327">
              <w:rPr>
                <w:rFonts w:hAnsi="宋体" w:hint="eastAsia"/>
              </w:rPr>
              <w:t>课程目标1</w:t>
            </w:r>
          </w:p>
        </w:tc>
        <w:tc>
          <w:tcPr>
            <w:tcW w:w="2849" w:type="dxa"/>
          </w:tcPr>
          <w:p w14:paraId="036FCE50" w14:textId="0DFF2D6F" w:rsidR="00FB4C66" w:rsidRDefault="00FB4C66" w:rsidP="00FB4C66">
            <w:pPr>
              <w:pStyle w:val="a3"/>
              <w:spacing w:beforeLines="50" w:before="156" w:afterLines="50" w:after="156"/>
              <w:jc w:val="center"/>
              <w:rPr>
                <w:rFonts w:hAnsi="宋体"/>
                <w:b/>
              </w:rPr>
            </w:pPr>
            <w:r w:rsidRPr="00111587">
              <w:rPr>
                <w:rFonts w:hint="eastAsia"/>
              </w:rPr>
              <w:t>知识储备</w:t>
            </w:r>
          </w:p>
        </w:tc>
        <w:tc>
          <w:tcPr>
            <w:tcW w:w="2849" w:type="dxa"/>
          </w:tcPr>
          <w:p w14:paraId="734A8C9B" w14:textId="37F7946A" w:rsidR="00FB4C66" w:rsidRDefault="00FB4C66" w:rsidP="00FB4C66">
            <w:pPr>
              <w:pStyle w:val="a3"/>
              <w:spacing w:beforeLines="50" w:before="156" w:afterLines="50" w:after="156"/>
              <w:jc w:val="center"/>
              <w:rPr>
                <w:rFonts w:hAnsi="宋体"/>
                <w:b/>
              </w:rPr>
            </w:pPr>
            <w:r w:rsidRPr="00111587">
              <w:t>平时作业、</w:t>
            </w:r>
            <w:r>
              <w:rPr>
                <w:rFonts w:hint="eastAsia"/>
              </w:rPr>
              <w:t>选择</w:t>
            </w:r>
            <w:r w:rsidRPr="00111587">
              <w:t>题、</w:t>
            </w:r>
            <w:r>
              <w:rPr>
                <w:rFonts w:hint="eastAsia"/>
              </w:rPr>
              <w:t>问答</w:t>
            </w:r>
            <w:r w:rsidRPr="00111587">
              <w:t>题</w:t>
            </w:r>
          </w:p>
        </w:tc>
      </w:tr>
      <w:tr w:rsidR="00FB4C66" w14:paraId="3B9B5663" w14:textId="77777777" w:rsidTr="00FB4C66">
        <w:trPr>
          <w:trHeight w:val="567"/>
          <w:jc w:val="center"/>
        </w:trPr>
        <w:tc>
          <w:tcPr>
            <w:tcW w:w="2847" w:type="dxa"/>
            <w:vAlign w:val="center"/>
          </w:tcPr>
          <w:p w14:paraId="57E99271" w14:textId="77777777" w:rsidR="00FB4C66" w:rsidRPr="00285327" w:rsidRDefault="00FB4C66" w:rsidP="00FB4C66">
            <w:pPr>
              <w:pStyle w:val="a3"/>
              <w:spacing w:beforeLines="50" w:before="156" w:afterLines="50" w:after="156"/>
              <w:jc w:val="center"/>
              <w:rPr>
                <w:rFonts w:hAnsi="宋体"/>
              </w:rPr>
            </w:pPr>
            <w:r w:rsidRPr="00285327">
              <w:rPr>
                <w:rFonts w:hAnsi="宋体" w:hint="eastAsia"/>
              </w:rPr>
              <w:t>课程目标2</w:t>
            </w:r>
          </w:p>
        </w:tc>
        <w:tc>
          <w:tcPr>
            <w:tcW w:w="2849" w:type="dxa"/>
          </w:tcPr>
          <w:p w14:paraId="36A3EC97" w14:textId="42F68C4D" w:rsidR="00FB4C66" w:rsidRDefault="00FB4C66" w:rsidP="00FB4C66">
            <w:pPr>
              <w:pStyle w:val="a3"/>
              <w:spacing w:beforeLines="50" w:before="156" w:afterLines="50" w:after="156"/>
              <w:jc w:val="center"/>
              <w:rPr>
                <w:rFonts w:hAnsi="宋体"/>
                <w:b/>
              </w:rPr>
            </w:pPr>
            <w:r w:rsidRPr="00111587">
              <w:rPr>
                <w:rFonts w:hint="eastAsia"/>
              </w:rPr>
              <w:t>能力达成</w:t>
            </w:r>
          </w:p>
        </w:tc>
        <w:tc>
          <w:tcPr>
            <w:tcW w:w="2849" w:type="dxa"/>
          </w:tcPr>
          <w:p w14:paraId="49B83A24" w14:textId="785C4A5A" w:rsidR="00FB4C66" w:rsidRDefault="00FB4C66" w:rsidP="00FB4C66">
            <w:pPr>
              <w:pStyle w:val="a3"/>
              <w:spacing w:beforeLines="50" w:before="156" w:afterLines="50" w:after="156"/>
              <w:jc w:val="center"/>
              <w:rPr>
                <w:rFonts w:hAnsi="宋体"/>
                <w:b/>
              </w:rPr>
            </w:pPr>
            <w:r w:rsidRPr="00111587">
              <w:t>平时作业、</w:t>
            </w:r>
            <w:r>
              <w:rPr>
                <w:rFonts w:hint="eastAsia"/>
              </w:rPr>
              <w:t>选择题、计算</w:t>
            </w:r>
            <w:r w:rsidRPr="00111587">
              <w:t>题</w:t>
            </w:r>
          </w:p>
        </w:tc>
      </w:tr>
      <w:tr w:rsidR="00FB4C66" w14:paraId="466D557D" w14:textId="77777777" w:rsidTr="00FB4C66">
        <w:trPr>
          <w:trHeight w:val="567"/>
          <w:jc w:val="center"/>
        </w:trPr>
        <w:tc>
          <w:tcPr>
            <w:tcW w:w="2847" w:type="dxa"/>
            <w:vAlign w:val="center"/>
          </w:tcPr>
          <w:p w14:paraId="514DEF9A" w14:textId="77777777" w:rsidR="00FB4C66" w:rsidRPr="00285327" w:rsidRDefault="00FB4C66" w:rsidP="00FB4C66">
            <w:pPr>
              <w:pStyle w:val="a3"/>
              <w:spacing w:beforeLines="50" w:before="156" w:afterLines="50" w:after="156"/>
              <w:jc w:val="center"/>
              <w:rPr>
                <w:rFonts w:hAnsi="宋体"/>
              </w:rPr>
            </w:pPr>
            <w:r w:rsidRPr="00285327">
              <w:rPr>
                <w:rFonts w:hAnsi="宋体" w:hint="eastAsia"/>
              </w:rPr>
              <w:t>课程目标3</w:t>
            </w:r>
          </w:p>
        </w:tc>
        <w:tc>
          <w:tcPr>
            <w:tcW w:w="2849" w:type="dxa"/>
          </w:tcPr>
          <w:p w14:paraId="35EDC668" w14:textId="1F285A8C" w:rsidR="00FB4C66" w:rsidRDefault="00FB4C66" w:rsidP="00FB4C66">
            <w:pPr>
              <w:pStyle w:val="a3"/>
              <w:spacing w:beforeLines="50" w:before="156" w:afterLines="50" w:after="156"/>
              <w:jc w:val="center"/>
              <w:rPr>
                <w:rFonts w:hAnsi="宋体"/>
                <w:b/>
              </w:rPr>
            </w:pPr>
            <w:r w:rsidRPr="00111587">
              <w:rPr>
                <w:rFonts w:hint="eastAsia"/>
              </w:rPr>
              <w:t>能力达成、素质养成</w:t>
            </w:r>
          </w:p>
        </w:tc>
        <w:tc>
          <w:tcPr>
            <w:tcW w:w="2849" w:type="dxa"/>
          </w:tcPr>
          <w:p w14:paraId="7DE146FD" w14:textId="5D61B047" w:rsidR="00FB4C66" w:rsidRDefault="00FB4C66" w:rsidP="00FB4C66">
            <w:pPr>
              <w:pStyle w:val="a3"/>
              <w:spacing w:beforeLines="50" w:before="156" w:afterLines="50" w:after="156"/>
              <w:jc w:val="center"/>
              <w:rPr>
                <w:rFonts w:hAnsi="宋体"/>
                <w:b/>
              </w:rPr>
            </w:pPr>
            <w:r w:rsidRPr="00111587">
              <w:t>平时作业、</w:t>
            </w:r>
            <w:r>
              <w:rPr>
                <w:rFonts w:hint="eastAsia"/>
              </w:rPr>
              <w:t>问答题、</w:t>
            </w:r>
            <w:r w:rsidRPr="00111587">
              <w:t>计算题</w:t>
            </w:r>
          </w:p>
        </w:tc>
      </w:tr>
    </w:tbl>
    <w:p w14:paraId="6D60DC2D" w14:textId="77777777" w:rsidR="003609FD" w:rsidRDefault="003609FD" w:rsidP="00DD7B5F">
      <w:pPr>
        <w:widowControl/>
        <w:spacing w:beforeLines="50" w:before="156" w:afterLines="50" w:after="156"/>
        <w:ind w:firstLineChars="200" w:firstLine="482"/>
        <w:jc w:val="left"/>
        <w:rPr>
          <w:rFonts w:ascii="黑体" w:eastAsia="黑体" w:hAnsi="黑体"/>
          <w:b/>
          <w:sz w:val="24"/>
          <w:szCs w:val="24"/>
        </w:rPr>
      </w:pPr>
    </w:p>
    <w:p w14:paraId="0C6301F4" w14:textId="77777777" w:rsidR="00C47AA2" w:rsidRDefault="00C47AA2">
      <w:pPr>
        <w:widowControl/>
        <w:jc w:val="left"/>
        <w:rPr>
          <w:rFonts w:ascii="黑体" w:eastAsia="黑体" w:hAnsi="黑体"/>
          <w:b/>
          <w:sz w:val="24"/>
          <w:szCs w:val="24"/>
        </w:rPr>
      </w:pPr>
      <w:r>
        <w:rPr>
          <w:rFonts w:ascii="黑体" w:eastAsia="黑体" w:hAnsi="黑体"/>
          <w:b/>
          <w:sz w:val="24"/>
          <w:szCs w:val="24"/>
        </w:rPr>
        <w:br w:type="page"/>
      </w:r>
    </w:p>
    <w:p w14:paraId="149381E9" w14:textId="42D54FCB"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lastRenderedPageBreak/>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79EB8E13" w14:textId="34D5385D"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696CEB2D" w14:textId="77777777" w:rsidR="00C47AA2" w:rsidRDefault="00C54636" w:rsidP="00C47AA2">
      <w:pPr>
        <w:widowControl/>
        <w:spacing w:beforeLines="50" w:before="156" w:afterLines="50" w:after="156"/>
        <w:ind w:firstLineChars="300" w:firstLine="630"/>
        <w:jc w:val="left"/>
        <w:rPr>
          <w:rFonts w:ascii="宋体" w:eastAsia="宋体" w:hAnsi="宋体"/>
        </w:rPr>
      </w:pPr>
      <w:r>
        <w:rPr>
          <w:rFonts w:ascii="宋体" w:eastAsia="宋体" w:hAnsi="宋体" w:hint="eastAsia"/>
        </w:rPr>
        <w:t>平时成绩：</w:t>
      </w:r>
      <w:r w:rsidR="003609FD">
        <w:rPr>
          <w:rFonts w:ascii="宋体" w:eastAsia="宋体" w:hAnsi="宋体"/>
        </w:rPr>
        <w:t>3</w:t>
      </w:r>
      <w:r>
        <w:rPr>
          <w:rFonts w:ascii="宋体" w:eastAsia="宋体" w:hAnsi="宋体"/>
        </w:rPr>
        <w:t>0%</w:t>
      </w:r>
      <w:r>
        <w:rPr>
          <w:rFonts w:ascii="宋体" w:eastAsia="宋体" w:hAnsi="宋体" w:hint="eastAsia"/>
        </w:rPr>
        <w:t>，期中考试：3</w:t>
      </w:r>
      <w:r>
        <w:rPr>
          <w:rFonts w:ascii="宋体" w:eastAsia="宋体" w:hAnsi="宋体"/>
        </w:rPr>
        <w:t>0%</w:t>
      </w:r>
      <w:r>
        <w:rPr>
          <w:rFonts w:ascii="宋体" w:eastAsia="宋体" w:hAnsi="宋体" w:hint="eastAsia"/>
        </w:rPr>
        <w:t>，期末考试</w:t>
      </w:r>
      <w:r w:rsidR="003609FD">
        <w:rPr>
          <w:rFonts w:ascii="宋体" w:eastAsia="宋体" w:hAnsi="宋体" w:hint="eastAsia"/>
        </w:rPr>
        <w:t>：</w:t>
      </w:r>
      <w:r w:rsidR="003609FD">
        <w:rPr>
          <w:rFonts w:ascii="宋体" w:eastAsia="宋体" w:hAnsi="宋体"/>
        </w:rPr>
        <w:t>4</w:t>
      </w:r>
      <w:r>
        <w:rPr>
          <w:rFonts w:ascii="宋体" w:eastAsia="宋体" w:hAnsi="宋体"/>
        </w:rPr>
        <w:t>0%</w:t>
      </w:r>
    </w:p>
    <w:p w14:paraId="5E7CF0C5" w14:textId="396EC449" w:rsidR="00B03909" w:rsidRDefault="00DD7B5F" w:rsidP="00C47AA2">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7A2DA701" w14:textId="121A63C8"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1058"/>
        <w:gridCol w:w="1156"/>
        <w:gridCol w:w="1156"/>
        <w:gridCol w:w="2730"/>
      </w:tblGrid>
      <w:tr w:rsidR="00DC26B3" w:rsidRPr="00F800E6" w14:paraId="5DE47C83" w14:textId="77777777" w:rsidTr="00013715">
        <w:trPr>
          <w:jc w:val="center"/>
        </w:trPr>
        <w:tc>
          <w:tcPr>
            <w:tcW w:w="1347" w:type="pct"/>
            <w:tcBorders>
              <w:tl2br w:val="single" w:sz="4" w:space="0" w:color="auto"/>
            </w:tcBorders>
            <w:shd w:val="clear" w:color="auto" w:fill="auto"/>
            <w:vAlign w:val="center"/>
          </w:tcPr>
          <w:p w14:paraId="446CD1B7" w14:textId="77777777" w:rsidR="00DC26B3" w:rsidRPr="00F800E6" w:rsidRDefault="00DC26B3" w:rsidP="00DC26B3">
            <w:pPr>
              <w:spacing w:beforeLines="50" w:before="156" w:afterLines="50" w:after="156"/>
              <w:rPr>
                <w:rFonts w:ascii="Times New Roman" w:eastAsia="宋体" w:hAnsi="Times New Roman" w:cs="Times New Roman"/>
                <w:b/>
                <w:bCs/>
                <w:kern w:val="0"/>
                <w:szCs w:val="21"/>
              </w:rPr>
            </w:pPr>
            <w:r w:rsidRPr="00F800E6">
              <w:rPr>
                <w:rFonts w:ascii="Times New Roman" w:eastAsia="宋体" w:hAnsi="Times New Roman" w:cs="Times New Roman"/>
                <w:b/>
                <w:bCs/>
                <w:kern w:val="0"/>
                <w:szCs w:val="21"/>
              </w:rPr>
              <w:t xml:space="preserve">       </w:t>
            </w:r>
            <w:r w:rsidRPr="00F800E6">
              <w:rPr>
                <w:rFonts w:ascii="Times New Roman" w:eastAsia="宋体" w:hAnsi="Times New Roman" w:cs="Times New Roman"/>
                <w:b/>
                <w:bCs/>
                <w:kern w:val="0"/>
                <w:szCs w:val="21"/>
              </w:rPr>
              <w:t>考核占比</w:t>
            </w:r>
          </w:p>
          <w:p w14:paraId="1DB6392B" w14:textId="77777777" w:rsidR="00DC26B3" w:rsidRPr="00F800E6" w:rsidRDefault="00DC26B3" w:rsidP="00DC26B3">
            <w:pPr>
              <w:spacing w:beforeLines="50" w:before="156" w:afterLines="50" w:after="156"/>
              <w:ind w:firstLineChars="50" w:firstLine="105"/>
              <w:rPr>
                <w:rFonts w:ascii="Times New Roman" w:eastAsia="宋体" w:hAnsi="Times New Roman" w:cs="Times New Roman"/>
                <w:b/>
                <w:bCs/>
                <w:kern w:val="0"/>
                <w:szCs w:val="21"/>
              </w:rPr>
            </w:pPr>
            <w:r w:rsidRPr="00F800E6">
              <w:rPr>
                <w:rFonts w:ascii="Times New Roman" w:eastAsia="宋体" w:hAnsi="Times New Roman" w:cs="Times New Roman"/>
                <w:b/>
                <w:bCs/>
                <w:kern w:val="0"/>
                <w:szCs w:val="21"/>
              </w:rPr>
              <w:t>课程目标</w:t>
            </w:r>
          </w:p>
        </w:tc>
        <w:tc>
          <w:tcPr>
            <w:tcW w:w="545" w:type="pct"/>
            <w:shd w:val="clear" w:color="auto" w:fill="auto"/>
            <w:vAlign w:val="center"/>
          </w:tcPr>
          <w:p w14:paraId="04E9EDF2" w14:textId="77777777" w:rsidR="00DC26B3" w:rsidRPr="00F800E6" w:rsidRDefault="00DC26B3" w:rsidP="00DC26B3">
            <w:pPr>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平时</w:t>
            </w:r>
          </w:p>
          <w:p w14:paraId="72BBD85F" w14:textId="1D5A0860" w:rsidR="00DC26B3" w:rsidRPr="00F800E6" w:rsidRDefault="00DC26B3" w:rsidP="00DC26B3">
            <w:pPr>
              <w:spacing w:beforeLines="50" w:before="156" w:afterLines="50" w:after="156"/>
              <w:jc w:val="center"/>
              <w:rPr>
                <w:rFonts w:ascii="Times New Roman" w:eastAsia="宋体" w:hAnsi="Times New Roman" w:cs="Times New Roman"/>
                <w:b/>
                <w:bCs/>
                <w:kern w:val="0"/>
                <w:szCs w:val="21"/>
              </w:rPr>
            </w:pPr>
            <w:r w:rsidRPr="00F800E6">
              <w:rPr>
                <w:rFonts w:ascii="Times New Roman" w:eastAsia="宋体" w:hAnsi="Times New Roman" w:cs="Times New Roman"/>
                <w:b/>
                <w:bCs/>
                <w:szCs w:val="21"/>
              </w:rPr>
              <w:t>（</w:t>
            </w:r>
            <w:r w:rsidRPr="00F800E6">
              <w:rPr>
                <w:rFonts w:ascii="Times New Roman" w:eastAsia="宋体" w:hAnsi="Times New Roman" w:cs="Times New Roman"/>
                <w:b/>
                <w:bCs/>
                <w:szCs w:val="21"/>
              </w:rPr>
              <w:t>30%</w:t>
            </w:r>
            <w:r w:rsidRPr="00F800E6">
              <w:rPr>
                <w:rFonts w:ascii="Times New Roman" w:eastAsia="宋体" w:hAnsi="Times New Roman" w:cs="Times New Roman"/>
                <w:b/>
                <w:bCs/>
                <w:szCs w:val="21"/>
              </w:rPr>
              <w:t>）</w:t>
            </w:r>
          </w:p>
        </w:tc>
        <w:tc>
          <w:tcPr>
            <w:tcW w:w="720" w:type="pct"/>
            <w:shd w:val="clear" w:color="auto" w:fill="auto"/>
            <w:vAlign w:val="center"/>
          </w:tcPr>
          <w:p w14:paraId="76D2FD16" w14:textId="77777777" w:rsidR="00DC26B3" w:rsidRPr="00F800E6" w:rsidRDefault="00DC26B3" w:rsidP="00DC26B3">
            <w:pPr>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期中</w:t>
            </w:r>
          </w:p>
          <w:p w14:paraId="2B68A5BB" w14:textId="088EFD5B" w:rsidR="00DC26B3" w:rsidRPr="00F800E6" w:rsidRDefault="00DC26B3" w:rsidP="00DC26B3">
            <w:pPr>
              <w:spacing w:beforeLines="50" w:before="156" w:afterLines="50" w:after="156"/>
              <w:jc w:val="center"/>
              <w:rPr>
                <w:rFonts w:ascii="Times New Roman" w:eastAsia="宋体" w:hAnsi="Times New Roman" w:cs="Times New Roman"/>
                <w:b/>
                <w:bCs/>
                <w:kern w:val="0"/>
                <w:szCs w:val="21"/>
              </w:rPr>
            </w:pPr>
            <w:r w:rsidRPr="00F800E6">
              <w:rPr>
                <w:rFonts w:ascii="Times New Roman" w:eastAsia="宋体" w:hAnsi="Times New Roman" w:cs="Times New Roman"/>
                <w:b/>
                <w:bCs/>
                <w:szCs w:val="21"/>
              </w:rPr>
              <w:t>（</w:t>
            </w:r>
            <w:r w:rsidR="00013715" w:rsidRPr="00F800E6">
              <w:rPr>
                <w:rFonts w:ascii="Times New Roman" w:eastAsia="宋体" w:hAnsi="Times New Roman" w:cs="Times New Roman"/>
                <w:b/>
                <w:bCs/>
                <w:szCs w:val="21"/>
              </w:rPr>
              <w:t>3</w:t>
            </w:r>
            <w:r w:rsidRPr="00F800E6">
              <w:rPr>
                <w:rFonts w:ascii="Times New Roman" w:eastAsia="宋体" w:hAnsi="Times New Roman" w:cs="Times New Roman"/>
                <w:b/>
                <w:bCs/>
                <w:szCs w:val="21"/>
              </w:rPr>
              <w:t>0%</w:t>
            </w:r>
            <w:r w:rsidRPr="00F800E6">
              <w:rPr>
                <w:rFonts w:ascii="Times New Roman" w:eastAsia="宋体" w:hAnsi="Times New Roman" w:cs="Times New Roman"/>
                <w:b/>
                <w:bCs/>
                <w:szCs w:val="21"/>
              </w:rPr>
              <w:t>）</w:t>
            </w:r>
          </w:p>
        </w:tc>
        <w:tc>
          <w:tcPr>
            <w:tcW w:w="720" w:type="pct"/>
            <w:vAlign w:val="center"/>
          </w:tcPr>
          <w:p w14:paraId="73037A76" w14:textId="77777777" w:rsidR="00DC26B3" w:rsidRPr="00F800E6" w:rsidRDefault="00DC26B3" w:rsidP="00DC26B3">
            <w:pPr>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期末</w:t>
            </w:r>
          </w:p>
          <w:p w14:paraId="68AABC17" w14:textId="6A55E77D" w:rsidR="00DC26B3" w:rsidRPr="00F800E6" w:rsidRDefault="00DC26B3" w:rsidP="00DC26B3">
            <w:pPr>
              <w:spacing w:beforeLines="50" w:before="156" w:afterLines="50" w:after="156"/>
              <w:jc w:val="center"/>
              <w:rPr>
                <w:rFonts w:ascii="Times New Roman" w:eastAsia="宋体" w:hAnsi="Times New Roman" w:cs="Times New Roman"/>
                <w:b/>
                <w:bCs/>
                <w:kern w:val="0"/>
                <w:szCs w:val="21"/>
              </w:rPr>
            </w:pPr>
            <w:r w:rsidRPr="00F800E6">
              <w:rPr>
                <w:rFonts w:ascii="Times New Roman" w:eastAsia="宋体" w:hAnsi="Times New Roman" w:cs="Times New Roman"/>
                <w:b/>
                <w:bCs/>
                <w:szCs w:val="21"/>
              </w:rPr>
              <w:t>（</w:t>
            </w:r>
            <w:r w:rsidR="00013715" w:rsidRPr="00F800E6">
              <w:rPr>
                <w:rFonts w:ascii="Times New Roman" w:eastAsia="宋体" w:hAnsi="Times New Roman" w:cs="Times New Roman"/>
                <w:b/>
                <w:bCs/>
                <w:szCs w:val="21"/>
              </w:rPr>
              <w:t>4</w:t>
            </w:r>
            <w:r w:rsidRPr="00F800E6">
              <w:rPr>
                <w:rFonts w:ascii="Times New Roman" w:eastAsia="宋体" w:hAnsi="Times New Roman" w:cs="Times New Roman"/>
                <w:b/>
                <w:bCs/>
                <w:szCs w:val="21"/>
              </w:rPr>
              <w:t>0%</w:t>
            </w:r>
            <w:r w:rsidRPr="00F800E6">
              <w:rPr>
                <w:rFonts w:ascii="Times New Roman" w:eastAsia="宋体" w:hAnsi="Times New Roman" w:cs="Times New Roman"/>
                <w:b/>
                <w:bCs/>
                <w:szCs w:val="21"/>
              </w:rPr>
              <w:t>）</w:t>
            </w:r>
          </w:p>
        </w:tc>
        <w:tc>
          <w:tcPr>
            <w:tcW w:w="1668" w:type="pct"/>
          </w:tcPr>
          <w:p w14:paraId="2D0F2DF1" w14:textId="7CFB7052" w:rsidR="00DC26B3" w:rsidRPr="00F800E6" w:rsidRDefault="00DC26B3" w:rsidP="00DC26B3">
            <w:pPr>
              <w:spacing w:beforeLines="50" w:before="156" w:afterLines="50" w:after="156"/>
              <w:jc w:val="center"/>
              <w:rPr>
                <w:rFonts w:ascii="Times New Roman" w:eastAsia="宋体" w:hAnsi="Times New Roman" w:cs="Times New Roman"/>
                <w:b/>
                <w:bCs/>
                <w:kern w:val="0"/>
                <w:szCs w:val="21"/>
              </w:rPr>
            </w:pPr>
            <w:r w:rsidRPr="00F800E6">
              <w:rPr>
                <w:rFonts w:ascii="Times New Roman" w:eastAsia="宋体" w:hAnsi="Times New Roman" w:cs="Times New Roman"/>
                <w:b/>
                <w:bCs/>
                <w:kern w:val="0"/>
                <w:szCs w:val="21"/>
              </w:rPr>
              <w:t>总评达成度</w:t>
            </w:r>
          </w:p>
        </w:tc>
      </w:tr>
      <w:tr w:rsidR="00DC26B3" w:rsidRPr="00F800E6" w14:paraId="74B3A3A7" w14:textId="77777777" w:rsidTr="00013715">
        <w:trPr>
          <w:trHeight w:val="620"/>
          <w:jc w:val="center"/>
        </w:trPr>
        <w:tc>
          <w:tcPr>
            <w:tcW w:w="1347" w:type="pct"/>
            <w:shd w:val="clear" w:color="auto" w:fill="auto"/>
            <w:vAlign w:val="center"/>
          </w:tcPr>
          <w:p w14:paraId="21898795" w14:textId="77777777" w:rsidR="00DC26B3" w:rsidRPr="00F800E6" w:rsidRDefault="00DC26B3" w:rsidP="00DC26B3">
            <w:pPr>
              <w:spacing w:beforeLines="50" w:before="156" w:afterLines="50" w:after="156"/>
              <w:jc w:val="center"/>
              <w:rPr>
                <w:rFonts w:ascii="Times New Roman" w:eastAsia="宋体" w:hAnsi="Times New Roman" w:cs="Times New Roman"/>
                <w:kern w:val="0"/>
                <w:szCs w:val="21"/>
              </w:rPr>
            </w:pPr>
            <w:r w:rsidRPr="00F800E6">
              <w:rPr>
                <w:rFonts w:ascii="Times New Roman" w:eastAsia="宋体" w:hAnsi="Times New Roman" w:cs="Times New Roman"/>
                <w:kern w:val="0"/>
                <w:szCs w:val="21"/>
              </w:rPr>
              <w:t>课程目标</w:t>
            </w:r>
            <w:r w:rsidRPr="00F800E6">
              <w:rPr>
                <w:rFonts w:ascii="Times New Roman" w:eastAsia="宋体" w:hAnsi="Times New Roman" w:cs="Times New Roman"/>
                <w:kern w:val="0"/>
                <w:szCs w:val="21"/>
              </w:rPr>
              <w:t>1</w:t>
            </w:r>
          </w:p>
        </w:tc>
        <w:tc>
          <w:tcPr>
            <w:tcW w:w="545" w:type="pct"/>
            <w:shd w:val="clear" w:color="auto" w:fill="auto"/>
            <w:vAlign w:val="center"/>
          </w:tcPr>
          <w:p w14:paraId="34231860" w14:textId="096A748B" w:rsidR="00DC26B3" w:rsidRPr="00F800E6" w:rsidRDefault="00DC26B3" w:rsidP="00DC26B3">
            <w:pPr>
              <w:spacing w:beforeLines="50" w:before="156" w:afterLines="50" w:after="156"/>
              <w:jc w:val="center"/>
              <w:rPr>
                <w:rFonts w:ascii="Times New Roman" w:eastAsia="宋体" w:hAnsi="Times New Roman" w:cs="Times New Roman"/>
                <w:kern w:val="0"/>
                <w:szCs w:val="21"/>
              </w:rPr>
            </w:pPr>
            <w:r w:rsidRPr="00F800E6">
              <w:rPr>
                <w:rFonts w:ascii="Times New Roman" w:hAnsi="Times New Roman" w:cs="Times New Roman"/>
                <w:szCs w:val="21"/>
              </w:rPr>
              <w:t>10%</w:t>
            </w:r>
          </w:p>
        </w:tc>
        <w:tc>
          <w:tcPr>
            <w:tcW w:w="720" w:type="pct"/>
            <w:shd w:val="clear" w:color="auto" w:fill="auto"/>
            <w:vAlign w:val="center"/>
          </w:tcPr>
          <w:p w14:paraId="416AEC06" w14:textId="5D3A9679" w:rsidR="00DC26B3" w:rsidRPr="00F800E6" w:rsidRDefault="00013715" w:rsidP="00DC26B3">
            <w:pPr>
              <w:spacing w:beforeLines="50" w:before="156" w:afterLines="50" w:after="156"/>
              <w:jc w:val="center"/>
              <w:rPr>
                <w:rFonts w:ascii="Times New Roman" w:eastAsia="宋体" w:hAnsi="Times New Roman" w:cs="Times New Roman"/>
                <w:kern w:val="0"/>
                <w:szCs w:val="21"/>
              </w:rPr>
            </w:pPr>
            <w:r w:rsidRPr="00F800E6">
              <w:rPr>
                <w:rFonts w:ascii="Times New Roman" w:hAnsi="Times New Roman" w:cs="Times New Roman"/>
                <w:szCs w:val="21"/>
              </w:rPr>
              <w:t>10</w:t>
            </w:r>
            <w:r w:rsidR="00DC26B3" w:rsidRPr="00F800E6">
              <w:rPr>
                <w:rFonts w:ascii="Times New Roman" w:hAnsi="Times New Roman" w:cs="Times New Roman"/>
                <w:szCs w:val="21"/>
              </w:rPr>
              <w:t>%</w:t>
            </w:r>
          </w:p>
        </w:tc>
        <w:tc>
          <w:tcPr>
            <w:tcW w:w="720" w:type="pct"/>
            <w:vAlign w:val="center"/>
          </w:tcPr>
          <w:p w14:paraId="3DED7128" w14:textId="6A5354A3" w:rsidR="00DC26B3" w:rsidRPr="00F800E6" w:rsidRDefault="00013715" w:rsidP="00DC26B3">
            <w:pPr>
              <w:spacing w:beforeLines="50" w:before="156" w:afterLines="50" w:after="156"/>
              <w:jc w:val="center"/>
              <w:rPr>
                <w:rFonts w:ascii="Times New Roman" w:eastAsia="宋体" w:hAnsi="Times New Roman" w:cs="Times New Roman"/>
                <w:kern w:val="0"/>
                <w:szCs w:val="21"/>
              </w:rPr>
            </w:pPr>
            <w:r w:rsidRPr="00F800E6">
              <w:rPr>
                <w:rFonts w:ascii="Times New Roman" w:hAnsi="Times New Roman" w:cs="Times New Roman"/>
                <w:szCs w:val="21"/>
              </w:rPr>
              <w:t>5</w:t>
            </w:r>
            <w:r w:rsidR="00DC26B3" w:rsidRPr="00F800E6">
              <w:rPr>
                <w:rFonts w:ascii="Times New Roman" w:hAnsi="Times New Roman" w:cs="Times New Roman"/>
                <w:szCs w:val="21"/>
              </w:rPr>
              <w:t>%</w:t>
            </w:r>
          </w:p>
        </w:tc>
        <w:tc>
          <w:tcPr>
            <w:tcW w:w="1668" w:type="pct"/>
            <w:shd w:val="clear" w:color="auto" w:fill="auto"/>
            <w:vAlign w:val="center"/>
          </w:tcPr>
          <w:p w14:paraId="68204498" w14:textId="6E6F725C" w:rsidR="00DC26B3" w:rsidRPr="00F800E6" w:rsidRDefault="00DC26B3" w:rsidP="00DC26B3">
            <w:pPr>
              <w:spacing w:beforeLines="50" w:before="156" w:afterLines="50" w:after="156"/>
              <w:rPr>
                <w:rFonts w:ascii="Times New Roman" w:eastAsia="宋体" w:hAnsi="Times New Roman" w:cs="Times New Roman"/>
                <w:kern w:val="0"/>
                <w:szCs w:val="21"/>
              </w:rPr>
            </w:pPr>
            <w:r w:rsidRPr="00F800E6">
              <w:rPr>
                <w:rFonts w:ascii="Times New Roman" w:eastAsia="宋体" w:hAnsi="Times New Roman" w:cs="Times New Roman"/>
                <w:szCs w:val="21"/>
              </w:rPr>
              <w:t>课程目标</w:t>
            </w:r>
            <w:r w:rsidRPr="00F800E6">
              <w:rPr>
                <w:rFonts w:ascii="Times New Roman" w:eastAsia="宋体" w:hAnsi="Times New Roman" w:cs="Times New Roman"/>
                <w:szCs w:val="21"/>
              </w:rPr>
              <w:t>1</w:t>
            </w:r>
            <w:r w:rsidRPr="00F800E6">
              <w:rPr>
                <w:rFonts w:ascii="Times New Roman" w:eastAsia="宋体" w:hAnsi="Times New Roman" w:cs="Times New Roman"/>
                <w:szCs w:val="21"/>
              </w:rPr>
              <w:t>达成度</w:t>
            </w:r>
            <w:r w:rsidRPr="00F800E6">
              <w:rPr>
                <w:rFonts w:ascii="Times New Roman" w:eastAsia="宋体" w:hAnsi="Times New Roman" w:cs="Times New Roman"/>
                <w:szCs w:val="21"/>
              </w:rPr>
              <w:t>={0.10</w:t>
            </w:r>
            <w:r w:rsidRPr="00F800E6">
              <w:rPr>
                <w:rFonts w:ascii="Times New Roman" w:eastAsia="宋体" w:hAnsi="Times New Roman" w:cs="Times New Roman"/>
                <w:szCs w:val="21"/>
              </w:rPr>
              <w:t>ｘ平时目标</w:t>
            </w:r>
            <w:r w:rsidRPr="00F800E6">
              <w:rPr>
                <w:rFonts w:ascii="Times New Roman" w:eastAsia="宋体" w:hAnsi="Times New Roman" w:cs="Times New Roman"/>
                <w:szCs w:val="21"/>
              </w:rPr>
              <w:t>1</w:t>
            </w:r>
            <w:r w:rsidRPr="00F800E6">
              <w:rPr>
                <w:rFonts w:ascii="Times New Roman" w:eastAsia="宋体" w:hAnsi="Times New Roman" w:cs="Times New Roman"/>
                <w:szCs w:val="21"/>
              </w:rPr>
              <w:t>成绩</w:t>
            </w:r>
            <w:r w:rsidRPr="00F800E6">
              <w:rPr>
                <w:rFonts w:ascii="Times New Roman" w:eastAsia="宋体" w:hAnsi="Times New Roman" w:cs="Times New Roman"/>
                <w:szCs w:val="21"/>
              </w:rPr>
              <w:t>+0.</w:t>
            </w:r>
            <w:r w:rsidR="00013715" w:rsidRPr="00F800E6">
              <w:rPr>
                <w:rFonts w:ascii="Times New Roman" w:eastAsia="宋体" w:hAnsi="Times New Roman" w:cs="Times New Roman"/>
                <w:szCs w:val="21"/>
              </w:rPr>
              <w:t>1</w:t>
            </w:r>
            <w:r w:rsidRPr="00F800E6">
              <w:rPr>
                <w:rFonts w:ascii="Times New Roman" w:eastAsia="宋体" w:hAnsi="Times New Roman" w:cs="Times New Roman"/>
                <w:szCs w:val="21"/>
              </w:rPr>
              <w:t>ｘ期中目标</w:t>
            </w:r>
            <w:r w:rsidRPr="00F800E6">
              <w:rPr>
                <w:rFonts w:ascii="Times New Roman" w:eastAsia="宋体" w:hAnsi="Times New Roman" w:cs="Times New Roman"/>
                <w:szCs w:val="21"/>
              </w:rPr>
              <w:t>1</w:t>
            </w:r>
            <w:r w:rsidRPr="00F800E6">
              <w:rPr>
                <w:rFonts w:ascii="Times New Roman" w:eastAsia="宋体" w:hAnsi="Times New Roman" w:cs="Times New Roman"/>
                <w:szCs w:val="21"/>
              </w:rPr>
              <w:t>成绩</w:t>
            </w:r>
            <w:r w:rsidRPr="00F800E6">
              <w:rPr>
                <w:rFonts w:ascii="Times New Roman" w:eastAsia="宋体" w:hAnsi="Times New Roman" w:cs="Times New Roman"/>
                <w:szCs w:val="21"/>
              </w:rPr>
              <w:t>+0.</w:t>
            </w:r>
            <w:r w:rsidR="00013715" w:rsidRPr="00F800E6">
              <w:rPr>
                <w:rFonts w:ascii="Times New Roman" w:eastAsia="宋体" w:hAnsi="Times New Roman" w:cs="Times New Roman"/>
                <w:szCs w:val="21"/>
              </w:rPr>
              <w:t>05</w:t>
            </w:r>
            <w:r w:rsidRPr="00F800E6">
              <w:rPr>
                <w:rFonts w:ascii="Times New Roman" w:eastAsia="宋体" w:hAnsi="Times New Roman" w:cs="Times New Roman"/>
                <w:szCs w:val="21"/>
              </w:rPr>
              <w:t>ｘ期末目标</w:t>
            </w:r>
            <w:r w:rsidRPr="00F800E6">
              <w:rPr>
                <w:rFonts w:ascii="Times New Roman" w:eastAsia="宋体" w:hAnsi="Times New Roman" w:cs="Times New Roman"/>
                <w:szCs w:val="21"/>
              </w:rPr>
              <w:t>1</w:t>
            </w:r>
            <w:r w:rsidRPr="00F800E6">
              <w:rPr>
                <w:rFonts w:ascii="Times New Roman" w:eastAsia="宋体" w:hAnsi="Times New Roman" w:cs="Times New Roman"/>
                <w:szCs w:val="21"/>
              </w:rPr>
              <w:t>成绩</w:t>
            </w:r>
            <w:r w:rsidRPr="00F800E6">
              <w:rPr>
                <w:rFonts w:ascii="Times New Roman" w:eastAsia="宋体" w:hAnsi="Times New Roman" w:cs="Times New Roman"/>
                <w:szCs w:val="21"/>
              </w:rPr>
              <w:t>}/25</w:t>
            </w:r>
          </w:p>
        </w:tc>
      </w:tr>
      <w:tr w:rsidR="00DC26B3" w:rsidRPr="00F800E6" w14:paraId="10567E0A" w14:textId="77777777" w:rsidTr="00013715">
        <w:trPr>
          <w:trHeight w:val="679"/>
          <w:jc w:val="center"/>
        </w:trPr>
        <w:tc>
          <w:tcPr>
            <w:tcW w:w="1347" w:type="pct"/>
            <w:shd w:val="clear" w:color="auto" w:fill="auto"/>
            <w:vAlign w:val="center"/>
          </w:tcPr>
          <w:p w14:paraId="2A9A224C" w14:textId="77777777" w:rsidR="00DC26B3" w:rsidRPr="00F800E6" w:rsidRDefault="00DC26B3" w:rsidP="00DC26B3">
            <w:pPr>
              <w:spacing w:beforeLines="50" w:before="156" w:afterLines="50" w:after="156"/>
              <w:jc w:val="center"/>
              <w:rPr>
                <w:rFonts w:ascii="Times New Roman" w:eastAsia="宋体" w:hAnsi="Times New Roman" w:cs="Times New Roman"/>
                <w:kern w:val="0"/>
                <w:szCs w:val="21"/>
              </w:rPr>
            </w:pPr>
            <w:r w:rsidRPr="00F800E6">
              <w:rPr>
                <w:rFonts w:ascii="Times New Roman" w:eastAsia="宋体" w:hAnsi="Times New Roman" w:cs="Times New Roman"/>
                <w:kern w:val="0"/>
                <w:szCs w:val="21"/>
              </w:rPr>
              <w:t>课程目标</w:t>
            </w:r>
            <w:r w:rsidRPr="00F800E6">
              <w:rPr>
                <w:rFonts w:ascii="Times New Roman" w:eastAsia="宋体" w:hAnsi="Times New Roman" w:cs="Times New Roman"/>
                <w:kern w:val="0"/>
                <w:szCs w:val="21"/>
              </w:rPr>
              <w:t>2</w:t>
            </w:r>
          </w:p>
        </w:tc>
        <w:tc>
          <w:tcPr>
            <w:tcW w:w="545" w:type="pct"/>
            <w:shd w:val="clear" w:color="auto" w:fill="auto"/>
            <w:vAlign w:val="center"/>
          </w:tcPr>
          <w:p w14:paraId="76229559" w14:textId="1E1A1C4C" w:rsidR="00DC26B3" w:rsidRPr="00F800E6" w:rsidRDefault="00DC26B3" w:rsidP="00DC26B3">
            <w:pPr>
              <w:spacing w:beforeLines="50" w:before="156" w:afterLines="50" w:after="156"/>
              <w:jc w:val="center"/>
              <w:rPr>
                <w:rFonts w:ascii="Times New Roman" w:eastAsia="宋体" w:hAnsi="Times New Roman" w:cs="Times New Roman"/>
                <w:kern w:val="0"/>
                <w:szCs w:val="21"/>
              </w:rPr>
            </w:pPr>
            <w:r w:rsidRPr="00F800E6">
              <w:rPr>
                <w:rFonts w:ascii="Times New Roman" w:hAnsi="Times New Roman" w:cs="Times New Roman"/>
                <w:szCs w:val="21"/>
              </w:rPr>
              <w:t>10%</w:t>
            </w:r>
          </w:p>
        </w:tc>
        <w:tc>
          <w:tcPr>
            <w:tcW w:w="720" w:type="pct"/>
            <w:shd w:val="clear" w:color="auto" w:fill="auto"/>
            <w:vAlign w:val="center"/>
          </w:tcPr>
          <w:p w14:paraId="27C86C12" w14:textId="5A7D227B" w:rsidR="00DC26B3" w:rsidRPr="00F800E6" w:rsidRDefault="00013715" w:rsidP="00DC26B3">
            <w:pPr>
              <w:spacing w:beforeLines="50" w:before="156" w:afterLines="50" w:after="156"/>
              <w:jc w:val="center"/>
              <w:rPr>
                <w:rFonts w:ascii="Times New Roman" w:eastAsia="宋体" w:hAnsi="Times New Roman" w:cs="Times New Roman"/>
                <w:kern w:val="0"/>
                <w:szCs w:val="21"/>
              </w:rPr>
            </w:pPr>
            <w:r w:rsidRPr="00F800E6">
              <w:rPr>
                <w:rFonts w:ascii="Times New Roman" w:hAnsi="Times New Roman" w:cs="Times New Roman"/>
                <w:szCs w:val="21"/>
              </w:rPr>
              <w:t>10</w:t>
            </w:r>
            <w:r w:rsidR="00DC26B3" w:rsidRPr="00F800E6">
              <w:rPr>
                <w:rFonts w:ascii="Times New Roman" w:hAnsi="Times New Roman" w:cs="Times New Roman"/>
                <w:szCs w:val="21"/>
              </w:rPr>
              <w:t>%</w:t>
            </w:r>
          </w:p>
        </w:tc>
        <w:tc>
          <w:tcPr>
            <w:tcW w:w="720" w:type="pct"/>
            <w:vAlign w:val="center"/>
          </w:tcPr>
          <w:p w14:paraId="4EE6C861" w14:textId="307CFCC1" w:rsidR="00DC26B3" w:rsidRPr="00F800E6" w:rsidRDefault="00013715" w:rsidP="00DC26B3">
            <w:pPr>
              <w:spacing w:beforeLines="50" w:before="156" w:afterLines="50" w:after="156"/>
              <w:jc w:val="center"/>
              <w:rPr>
                <w:rFonts w:ascii="Times New Roman" w:eastAsia="宋体" w:hAnsi="Times New Roman" w:cs="Times New Roman"/>
                <w:kern w:val="0"/>
                <w:szCs w:val="21"/>
              </w:rPr>
            </w:pPr>
            <w:r w:rsidRPr="00F800E6">
              <w:rPr>
                <w:rFonts w:ascii="Times New Roman" w:hAnsi="Times New Roman" w:cs="Times New Roman"/>
                <w:szCs w:val="21"/>
              </w:rPr>
              <w:t>5</w:t>
            </w:r>
            <w:r w:rsidR="00DC26B3" w:rsidRPr="00F800E6">
              <w:rPr>
                <w:rFonts w:ascii="Times New Roman" w:hAnsi="Times New Roman" w:cs="Times New Roman"/>
                <w:szCs w:val="21"/>
              </w:rPr>
              <w:t>%</w:t>
            </w:r>
          </w:p>
        </w:tc>
        <w:tc>
          <w:tcPr>
            <w:tcW w:w="1668" w:type="pct"/>
            <w:shd w:val="clear" w:color="auto" w:fill="auto"/>
            <w:vAlign w:val="center"/>
          </w:tcPr>
          <w:p w14:paraId="131EF337" w14:textId="6696A086" w:rsidR="00DC26B3" w:rsidRPr="00F800E6" w:rsidRDefault="00DC26B3" w:rsidP="00DC26B3">
            <w:pPr>
              <w:spacing w:beforeLines="50" w:before="156" w:afterLines="50" w:after="156"/>
              <w:rPr>
                <w:rFonts w:ascii="Times New Roman" w:eastAsia="宋体" w:hAnsi="Times New Roman" w:cs="Times New Roman"/>
                <w:kern w:val="0"/>
                <w:szCs w:val="21"/>
              </w:rPr>
            </w:pPr>
            <w:r w:rsidRPr="00F800E6">
              <w:rPr>
                <w:rFonts w:ascii="Times New Roman" w:eastAsia="宋体" w:hAnsi="Times New Roman" w:cs="Times New Roman"/>
                <w:szCs w:val="21"/>
              </w:rPr>
              <w:t>课程目标</w:t>
            </w:r>
            <w:r w:rsidRPr="00F800E6">
              <w:rPr>
                <w:rFonts w:ascii="Times New Roman" w:eastAsia="宋体" w:hAnsi="Times New Roman" w:cs="Times New Roman"/>
                <w:szCs w:val="21"/>
              </w:rPr>
              <w:t>2</w:t>
            </w:r>
            <w:r w:rsidRPr="00F800E6">
              <w:rPr>
                <w:rFonts w:ascii="Times New Roman" w:eastAsia="宋体" w:hAnsi="Times New Roman" w:cs="Times New Roman"/>
                <w:szCs w:val="21"/>
              </w:rPr>
              <w:t>达成度</w:t>
            </w:r>
            <w:r w:rsidRPr="00F800E6">
              <w:rPr>
                <w:rFonts w:ascii="Times New Roman" w:eastAsia="宋体" w:hAnsi="Times New Roman" w:cs="Times New Roman"/>
                <w:szCs w:val="21"/>
              </w:rPr>
              <w:t>={0.10</w:t>
            </w:r>
            <w:r w:rsidRPr="00F800E6">
              <w:rPr>
                <w:rFonts w:ascii="Times New Roman" w:eastAsia="宋体" w:hAnsi="Times New Roman" w:cs="Times New Roman"/>
                <w:szCs w:val="21"/>
              </w:rPr>
              <w:t>ｘ平时目标</w:t>
            </w:r>
            <w:r w:rsidRPr="00F800E6">
              <w:rPr>
                <w:rFonts w:ascii="Times New Roman" w:eastAsia="宋体" w:hAnsi="Times New Roman" w:cs="Times New Roman"/>
                <w:szCs w:val="21"/>
              </w:rPr>
              <w:t>1</w:t>
            </w:r>
            <w:r w:rsidRPr="00F800E6">
              <w:rPr>
                <w:rFonts w:ascii="Times New Roman" w:eastAsia="宋体" w:hAnsi="Times New Roman" w:cs="Times New Roman"/>
                <w:szCs w:val="21"/>
              </w:rPr>
              <w:t>成绩</w:t>
            </w:r>
            <w:r w:rsidRPr="00F800E6">
              <w:rPr>
                <w:rFonts w:ascii="Times New Roman" w:eastAsia="宋体" w:hAnsi="Times New Roman" w:cs="Times New Roman"/>
                <w:szCs w:val="21"/>
              </w:rPr>
              <w:t>+0.</w:t>
            </w:r>
            <w:r w:rsidR="00013715" w:rsidRPr="00F800E6">
              <w:rPr>
                <w:rFonts w:ascii="Times New Roman" w:eastAsia="宋体" w:hAnsi="Times New Roman" w:cs="Times New Roman"/>
                <w:szCs w:val="21"/>
              </w:rPr>
              <w:t>1</w:t>
            </w:r>
            <w:r w:rsidRPr="00F800E6">
              <w:rPr>
                <w:rFonts w:ascii="Times New Roman" w:eastAsia="宋体" w:hAnsi="Times New Roman" w:cs="Times New Roman"/>
                <w:szCs w:val="21"/>
              </w:rPr>
              <w:t>ｘ期中目标</w:t>
            </w:r>
            <w:r w:rsidRPr="00F800E6">
              <w:rPr>
                <w:rFonts w:ascii="Times New Roman" w:eastAsia="宋体" w:hAnsi="Times New Roman" w:cs="Times New Roman"/>
                <w:szCs w:val="21"/>
              </w:rPr>
              <w:t>1</w:t>
            </w:r>
            <w:r w:rsidRPr="00F800E6">
              <w:rPr>
                <w:rFonts w:ascii="Times New Roman" w:eastAsia="宋体" w:hAnsi="Times New Roman" w:cs="Times New Roman"/>
                <w:szCs w:val="21"/>
              </w:rPr>
              <w:t>成绩</w:t>
            </w:r>
            <w:r w:rsidRPr="00F800E6">
              <w:rPr>
                <w:rFonts w:ascii="Times New Roman" w:eastAsia="宋体" w:hAnsi="Times New Roman" w:cs="Times New Roman"/>
                <w:szCs w:val="21"/>
              </w:rPr>
              <w:t>+0.</w:t>
            </w:r>
            <w:r w:rsidR="00013715" w:rsidRPr="00F800E6">
              <w:rPr>
                <w:rFonts w:ascii="Times New Roman" w:eastAsia="宋体" w:hAnsi="Times New Roman" w:cs="Times New Roman"/>
                <w:szCs w:val="21"/>
              </w:rPr>
              <w:t>05</w:t>
            </w:r>
            <w:r w:rsidRPr="00F800E6">
              <w:rPr>
                <w:rFonts w:ascii="Times New Roman" w:eastAsia="宋体" w:hAnsi="Times New Roman" w:cs="Times New Roman"/>
                <w:szCs w:val="21"/>
              </w:rPr>
              <w:t>ｘ期末目标</w:t>
            </w:r>
            <w:r w:rsidRPr="00F800E6">
              <w:rPr>
                <w:rFonts w:ascii="Times New Roman" w:eastAsia="宋体" w:hAnsi="Times New Roman" w:cs="Times New Roman"/>
                <w:szCs w:val="21"/>
              </w:rPr>
              <w:t>1</w:t>
            </w:r>
            <w:r w:rsidRPr="00F800E6">
              <w:rPr>
                <w:rFonts w:ascii="Times New Roman" w:eastAsia="宋体" w:hAnsi="Times New Roman" w:cs="Times New Roman"/>
                <w:szCs w:val="21"/>
              </w:rPr>
              <w:t>成绩</w:t>
            </w:r>
            <w:r w:rsidRPr="00F800E6">
              <w:rPr>
                <w:rFonts w:ascii="Times New Roman" w:eastAsia="宋体" w:hAnsi="Times New Roman" w:cs="Times New Roman"/>
                <w:szCs w:val="21"/>
              </w:rPr>
              <w:t>}/25</w:t>
            </w:r>
          </w:p>
        </w:tc>
      </w:tr>
      <w:tr w:rsidR="00DC26B3" w:rsidRPr="00F800E6" w14:paraId="2EF9A16E" w14:textId="77777777" w:rsidTr="00013715">
        <w:trPr>
          <w:trHeight w:val="755"/>
          <w:jc w:val="center"/>
        </w:trPr>
        <w:tc>
          <w:tcPr>
            <w:tcW w:w="1347" w:type="pct"/>
            <w:shd w:val="clear" w:color="auto" w:fill="auto"/>
            <w:vAlign w:val="center"/>
          </w:tcPr>
          <w:p w14:paraId="612DED7E" w14:textId="77777777" w:rsidR="00DC26B3" w:rsidRPr="00F800E6" w:rsidRDefault="00DC26B3" w:rsidP="00DC26B3">
            <w:pPr>
              <w:spacing w:beforeLines="50" w:before="156" w:afterLines="50" w:after="156"/>
              <w:jc w:val="center"/>
              <w:rPr>
                <w:rFonts w:ascii="Times New Roman" w:eastAsia="宋体" w:hAnsi="Times New Roman" w:cs="Times New Roman"/>
                <w:kern w:val="0"/>
                <w:szCs w:val="21"/>
              </w:rPr>
            </w:pPr>
            <w:r w:rsidRPr="00F800E6">
              <w:rPr>
                <w:rFonts w:ascii="Times New Roman" w:eastAsia="宋体" w:hAnsi="Times New Roman" w:cs="Times New Roman"/>
                <w:kern w:val="0"/>
                <w:szCs w:val="21"/>
              </w:rPr>
              <w:t>课程目标</w:t>
            </w:r>
            <w:r w:rsidRPr="00F800E6">
              <w:rPr>
                <w:rFonts w:ascii="Times New Roman" w:eastAsia="宋体" w:hAnsi="Times New Roman" w:cs="Times New Roman"/>
                <w:kern w:val="0"/>
                <w:szCs w:val="21"/>
              </w:rPr>
              <w:t>3</w:t>
            </w:r>
          </w:p>
        </w:tc>
        <w:tc>
          <w:tcPr>
            <w:tcW w:w="545" w:type="pct"/>
            <w:shd w:val="clear" w:color="auto" w:fill="auto"/>
            <w:vAlign w:val="center"/>
          </w:tcPr>
          <w:p w14:paraId="39FCECE4" w14:textId="319F286F" w:rsidR="00DC26B3" w:rsidRPr="00F800E6" w:rsidRDefault="00DC26B3" w:rsidP="00DC26B3">
            <w:pPr>
              <w:spacing w:beforeLines="50" w:before="156" w:afterLines="50" w:after="156"/>
              <w:jc w:val="center"/>
              <w:rPr>
                <w:rFonts w:ascii="Times New Roman" w:eastAsia="宋体" w:hAnsi="Times New Roman" w:cs="Times New Roman"/>
                <w:kern w:val="0"/>
                <w:szCs w:val="21"/>
              </w:rPr>
            </w:pPr>
            <w:r w:rsidRPr="00F800E6">
              <w:rPr>
                <w:rFonts w:ascii="Times New Roman" w:hAnsi="Times New Roman" w:cs="Times New Roman"/>
                <w:szCs w:val="21"/>
              </w:rPr>
              <w:t>10%</w:t>
            </w:r>
          </w:p>
        </w:tc>
        <w:tc>
          <w:tcPr>
            <w:tcW w:w="720" w:type="pct"/>
            <w:shd w:val="clear" w:color="auto" w:fill="auto"/>
            <w:vAlign w:val="center"/>
          </w:tcPr>
          <w:p w14:paraId="3718B2CE" w14:textId="41DEEA2A" w:rsidR="00DC26B3" w:rsidRPr="00F800E6" w:rsidRDefault="00DC26B3" w:rsidP="00DC26B3">
            <w:pPr>
              <w:spacing w:beforeLines="50" w:before="156" w:afterLines="50" w:after="156"/>
              <w:jc w:val="center"/>
              <w:rPr>
                <w:rFonts w:ascii="Times New Roman" w:eastAsia="宋体" w:hAnsi="Times New Roman" w:cs="Times New Roman"/>
                <w:kern w:val="0"/>
                <w:szCs w:val="21"/>
              </w:rPr>
            </w:pPr>
            <w:r w:rsidRPr="00F800E6">
              <w:rPr>
                <w:rFonts w:ascii="Times New Roman" w:hAnsi="Times New Roman" w:cs="Times New Roman"/>
                <w:szCs w:val="21"/>
              </w:rPr>
              <w:t>10%</w:t>
            </w:r>
          </w:p>
        </w:tc>
        <w:tc>
          <w:tcPr>
            <w:tcW w:w="720" w:type="pct"/>
            <w:vAlign w:val="center"/>
          </w:tcPr>
          <w:p w14:paraId="499069B8" w14:textId="1FCA1DCF" w:rsidR="00DC26B3" w:rsidRPr="00F800E6" w:rsidRDefault="00DC26B3" w:rsidP="00DC26B3">
            <w:pPr>
              <w:spacing w:beforeLines="50" w:before="156" w:afterLines="50" w:after="156"/>
              <w:jc w:val="center"/>
              <w:rPr>
                <w:rFonts w:ascii="Times New Roman" w:eastAsia="宋体" w:hAnsi="Times New Roman" w:cs="Times New Roman"/>
                <w:kern w:val="0"/>
                <w:szCs w:val="21"/>
              </w:rPr>
            </w:pPr>
            <w:r w:rsidRPr="00F800E6">
              <w:rPr>
                <w:rFonts w:ascii="Times New Roman" w:hAnsi="Times New Roman" w:cs="Times New Roman"/>
                <w:szCs w:val="21"/>
              </w:rPr>
              <w:t>30%</w:t>
            </w:r>
          </w:p>
        </w:tc>
        <w:tc>
          <w:tcPr>
            <w:tcW w:w="1668" w:type="pct"/>
            <w:shd w:val="clear" w:color="auto" w:fill="auto"/>
            <w:vAlign w:val="center"/>
          </w:tcPr>
          <w:p w14:paraId="39027D5B" w14:textId="7BE57DEE" w:rsidR="00DC26B3" w:rsidRPr="00F800E6" w:rsidRDefault="00DC26B3" w:rsidP="00DC26B3">
            <w:pPr>
              <w:spacing w:beforeLines="50" w:before="156" w:afterLines="50" w:after="156"/>
              <w:rPr>
                <w:rFonts w:ascii="Times New Roman" w:eastAsia="宋体" w:hAnsi="Times New Roman" w:cs="Times New Roman"/>
                <w:kern w:val="0"/>
                <w:szCs w:val="21"/>
              </w:rPr>
            </w:pPr>
            <w:r w:rsidRPr="00F800E6">
              <w:rPr>
                <w:rFonts w:ascii="Times New Roman" w:eastAsia="宋体" w:hAnsi="Times New Roman" w:cs="Times New Roman"/>
                <w:szCs w:val="21"/>
              </w:rPr>
              <w:t>课程目标</w:t>
            </w:r>
            <w:r w:rsidRPr="00F800E6">
              <w:rPr>
                <w:rFonts w:ascii="Times New Roman" w:eastAsia="宋体" w:hAnsi="Times New Roman" w:cs="Times New Roman"/>
                <w:szCs w:val="21"/>
              </w:rPr>
              <w:t>3</w:t>
            </w:r>
            <w:r w:rsidRPr="00F800E6">
              <w:rPr>
                <w:rFonts w:ascii="Times New Roman" w:eastAsia="宋体" w:hAnsi="Times New Roman" w:cs="Times New Roman"/>
                <w:szCs w:val="21"/>
              </w:rPr>
              <w:t>达成度</w:t>
            </w:r>
            <w:r w:rsidRPr="00F800E6">
              <w:rPr>
                <w:rFonts w:ascii="Times New Roman" w:eastAsia="宋体" w:hAnsi="Times New Roman" w:cs="Times New Roman"/>
                <w:szCs w:val="21"/>
              </w:rPr>
              <w:t>={0.1</w:t>
            </w:r>
            <w:r w:rsidRPr="00F800E6">
              <w:rPr>
                <w:rFonts w:ascii="Times New Roman" w:eastAsia="宋体" w:hAnsi="Times New Roman" w:cs="Times New Roman"/>
                <w:szCs w:val="21"/>
              </w:rPr>
              <w:t>ｘ平时目标</w:t>
            </w:r>
            <w:r w:rsidRPr="00F800E6">
              <w:rPr>
                <w:rFonts w:ascii="Times New Roman" w:eastAsia="宋体" w:hAnsi="Times New Roman" w:cs="Times New Roman"/>
                <w:szCs w:val="21"/>
              </w:rPr>
              <w:t>1</w:t>
            </w:r>
            <w:r w:rsidRPr="00F800E6">
              <w:rPr>
                <w:rFonts w:ascii="Times New Roman" w:eastAsia="宋体" w:hAnsi="Times New Roman" w:cs="Times New Roman"/>
                <w:szCs w:val="21"/>
              </w:rPr>
              <w:t>成绩</w:t>
            </w:r>
            <w:r w:rsidRPr="00F800E6">
              <w:rPr>
                <w:rFonts w:ascii="Times New Roman" w:eastAsia="宋体" w:hAnsi="Times New Roman" w:cs="Times New Roman"/>
                <w:szCs w:val="21"/>
              </w:rPr>
              <w:t>+0.</w:t>
            </w:r>
            <w:r w:rsidR="00013715" w:rsidRPr="00F800E6">
              <w:rPr>
                <w:rFonts w:ascii="Times New Roman" w:eastAsia="宋体" w:hAnsi="Times New Roman" w:cs="Times New Roman"/>
                <w:szCs w:val="21"/>
              </w:rPr>
              <w:t>1</w:t>
            </w:r>
            <w:r w:rsidRPr="00F800E6">
              <w:rPr>
                <w:rFonts w:ascii="Times New Roman" w:eastAsia="宋体" w:hAnsi="Times New Roman" w:cs="Times New Roman"/>
                <w:szCs w:val="21"/>
              </w:rPr>
              <w:t>ｘ期中目标</w:t>
            </w:r>
            <w:r w:rsidRPr="00F800E6">
              <w:rPr>
                <w:rFonts w:ascii="Times New Roman" w:eastAsia="宋体" w:hAnsi="Times New Roman" w:cs="Times New Roman"/>
                <w:szCs w:val="21"/>
              </w:rPr>
              <w:t>1</w:t>
            </w:r>
            <w:r w:rsidRPr="00F800E6">
              <w:rPr>
                <w:rFonts w:ascii="Times New Roman" w:eastAsia="宋体" w:hAnsi="Times New Roman" w:cs="Times New Roman"/>
                <w:szCs w:val="21"/>
              </w:rPr>
              <w:t>成绩</w:t>
            </w:r>
            <w:r w:rsidRPr="00F800E6">
              <w:rPr>
                <w:rFonts w:ascii="Times New Roman" w:eastAsia="宋体" w:hAnsi="Times New Roman" w:cs="Times New Roman"/>
                <w:szCs w:val="21"/>
              </w:rPr>
              <w:t>+0.3</w:t>
            </w:r>
            <w:r w:rsidRPr="00F800E6">
              <w:rPr>
                <w:rFonts w:ascii="Times New Roman" w:eastAsia="宋体" w:hAnsi="Times New Roman" w:cs="Times New Roman"/>
                <w:szCs w:val="21"/>
              </w:rPr>
              <w:t>ｘ期末目标</w:t>
            </w:r>
            <w:r w:rsidRPr="00F800E6">
              <w:rPr>
                <w:rFonts w:ascii="Times New Roman" w:eastAsia="宋体" w:hAnsi="Times New Roman" w:cs="Times New Roman"/>
                <w:szCs w:val="21"/>
              </w:rPr>
              <w:t>1</w:t>
            </w:r>
            <w:r w:rsidRPr="00F800E6">
              <w:rPr>
                <w:rFonts w:ascii="Times New Roman" w:eastAsia="宋体" w:hAnsi="Times New Roman" w:cs="Times New Roman"/>
                <w:szCs w:val="21"/>
              </w:rPr>
              <w:t>成绩</w:t>
            </w:r>
            <w:r w:rsidRPr="00F800E6">
              <w:rPr>
                <w:rFonts w:ascii="Times New Roman" w:eastAsia="宋体" w:hAnsi="Times New Roman" w:cs="Times New Roman"/>
                <w:szCs w:val="21"/>
              </w:rPr>
              <w:t>}/50</w:t>
            </w:r>
          </w:p>
        </w:tc>
      </w:tr>
    </w:tbl>
    <w:p w14:paraId="431F0F94" w14:textId="27A7D110"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F800E6" w14:paraId="60155F98"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9A57D28" w14:textId="77777777" w:rsidR="00DE7849" w:rsidRPr="00F800E6" w:rsidRDefault="00DE7849" w:rsidP="00DD7B5F">
            <w:pPr>
              <w:widowControl/>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课程</w:t>
            </w:r>
          </w:p>
          <w:p w14:paraId="7CBF1994" w14:textId="77777777" w:rsidR="00DE7849" w:rsidRPr="00F800E6" w:rsidRDefault="00DE7849" w:rsidP="00DD7B5F">
            <w:pPr>
              <w:widowControl/>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目标</w:t>
            </w:r>
          </w:p>
        </w:tc>
        <w:tc>
          <w:tcPr>
            <w:tcW w:w="9369" w:type="dxa"/>
            <w:gridSpan w:val="5"/>
            <w:tcBorders>
              <w:top w:val="single" w:sz="4" w:space="0" w:color="auto"/>
              <w:left w:val="single" w:sz="4" w:space="0" w:color="auto"/>
              <w:right w:val="single" w:sz="4" w:space="0" w:color="auto"/>
            </w:tcBorders>
          </w:tcPr>
          <w:p w14:paraId="4A454FDB" w14:textId="77777777" w:rsidR="00DE7849" w:rsidRPr="00F800E6" w:rsidRDefault="00DE7849" w:rsidP="00DD7B5F">
            <w:pPr>
              <w:widowControl/>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评分标准</w:t>
            </w:r>
          </w:p>
        </w:tc>
      </w:tr>
      <w:tr w:rsidR="00DE7849" w:rsidRPr="00F800E6" w14:paraId="0DCD348C" w14:textId="77777777" w:rsidTr="006409D4">
        <w:trPr>
          <w:trHeight w:val="454"/>
          <w:tblHeader/>
          <w:jc w:val="center"/>
        </w:trPr>
        <w:tc>
          <w:tcPr>
            <w:tcW w:w="993" w:type="dxa"/>
            <w:vMerge/>
            <w:tcBorders>
              <w:left w:val="single" w:sz="4" w:space="0" w:color="auto"/>
              <w:right w:val="single" w:sz="4" w:space="0" w:color="auto"/>
            </w:tcBorders>
            <w:vAlign w:val="center"/>
          </w:tcPr>
          <w:p w14:paraId="2F013EA9" w14:textId="77777777" w:rsidR="00DE7849" w:rsidRPr="00F800E6" w:rsidRDefault="00DE7849" w:rsidP="00C47AA2">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DCD9735" w14:textId="77777777" w:rsidR="00DE7849" w:rsidRPr="00F800E6" w:rsidRDefault="00DE7849" w:rsidP="00C47AA2">
            <w:pPr>
              <w:widowControl/>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32EC6D6" w14:textId="77777777" w:rsidR="00DE7849" w:rsidRPr="00F800E6" w:rsidRDefault="00DE7849" w:rsidP="00C47AA2">
            <w:pPr>
              <w:widowControl/>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48EDFE1" w14:textId="77777777" w:rsidR="00DE7849" w:rsidRPr="00F800E6" w:rsidRDefault="00DE7849" w:rsidP="00C47AA2">
            <w:pPr>
              <w:widowControl/>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82F6FF1" w14:textId="77777777" w:rsidR="00DE7849" w:rsidRPr="00F800E6" w:rsidRDefault="00DE7849" w:rsidP="00C47AA2">
            <w:pPr>
              <w:widowControl/>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6EE622AD" w14:textId="77777777" w:rsidR="00DE7849" w:rsidRPr="00F800E6" w:rsidRDefault="00DE7849" w:rsidP="00C47AA2">
            <w:pPr>
              <w:widowControl/>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w:t>
            </w:r>
            <w:r w:rsidRPr="00F800E6">
              <w:rPr>
                <w:rFonts w:ascii="Times New Roman" w:eastAsia="宋体" w:hAnsi="Times New Roman" w:cs="Times New Roman"/>
                <w:b/>
                <w:bCs/>
                <w:szCs w:val="21"/>
              </w:rPr>
              <w:t>60</w:t>
            </w:r>
          </w:p>
        </w:tc>
      </w:tr>
      <w:tr w:rsidR="00DE7849" w:rsidRPr="00F800E6" w14:paraId="04142C78" w14:textId="77777777" w:rsidTr="006409D4">
        <w:trPr>
          <w:trHeight w:val="449"/>
          <w:tblHeader/>
          <w:jc w:val="center"/>
        </w:trPr>
        <w:tc>
          <w:tcPr>
            <w:tcW w:w="993" w:type="dxa"/>
            <w:vMerge/>
            <w:tcBorders>
              <w:left w:val="single" w:sz="4" w:space="0" w:color="auto"/>
              <w:right w:val="single" w:sz="4" w:space="0" w:color="auto"/>
            </w:tcBorders>
            <w:vAlign w:val="center"/>
          </w:tcPr>
          <w:p w14:paraId="14658F57" w14:textId="77777777" w:rsidR="00DE7849" w:rsidRPr="00F800E6" w:rsidRDefault="00DE7849" w:rsidP="00C47AA2">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738C417" w14:textId="77777777" w:rsidR="00DE7849" w:rsidRPr="00F800E6" w:rsidRDefault="00DE7849" w:rsidP="00C47AA2">
            <w:pPr>
              <w:widowControl/>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7C764C5" w14:textId="77777777" w:rsidR="00DE7849" w:rsidRPr="00F800E6" w:rsidRDefault="00DE7849" w:rsidP="00C47AA2">
            <w:pPr>
              <w:widowControl/>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3771BF2C" w14:textId="77777777" w:rsidR="00DE7849" w:rsidRPr="00F800E6" w:rsidRDefault="00DE7849" w:rsidP="00C47AA2">
            <w:pPr>
              <w:widowControl/>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1BFBA27" w14:textId="77777777" w:rsidR="00DE7849" w:rsidRPr="00F800E6" w:rsidRDefault="00DE7849" w:rsidP="00C47AA2">
            <w:pPr>
              <w:widowControl/>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355225D" w14:textId="77777777" w:rsidR="00DE7849" w:rsidRPr="00F800E6" w:rsidRDefault="00DE7849" w:rsidP="00C47AA2">
            <w:pPr>
              <w:widowControl/>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不合格</w:t>
            </w:r>
          </w:p>
        </w:tc>
      </w:tr>
      <w:tr w:rsidR="00DE7849" w:rsidRPr="00F800E6" w14:paraId="7667CEDC" w14:textId="77777777" w:rsidTr="00C47AA2">
        <w:trPr>
          <w:trHeight w:val="355"/>
          <w:tblHeader/>
          <w:jc w:val="center"/>
        </w:trPr>
        <w:tc>
          <w:tcPr>
            <w:tcW w:w="993" w:type="dxa"/>
            <w:vMerge/>
            <w:tcBorders>
              <w:left w:val="single" w:sz="4" w:space="0" w:color="auto"/>
              <w:bottom w:val="single" w:sz="4" w:space="0" w:color="auto"/>
              <w:right w:val="single" w:sz="4" w:space="0" w:color="auto"/>
            </w:tcBorders>
            <w:vAlign w:val="center"/>
          </w:tcPr>
          <w:p w14:paraId="14FAB38A" w14:textId="77777777" w:rsidR="00DE7849" w:rsidRPr="00F800E6" w:rsidRDefault="00DE7849" w:rsidP="00C47AA2">
            <w:pPr>
              <w:widowControl/>
              <w:spacing w:beforeLines="50" w:before="156" w:afterLines="50" w:after="156"/>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0C67498" w14:textId="77777777" w:rsidR="00DE7849" w:rsidRPr="00F800E6" w:rsidRDefault="00DE7849" w:rsidP="00C47AA2">
            <w:pPr>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0873E5A8" w14:textId="77777777" w:rsidR="00DE7849" w:rsidRPr="00F800E6" w:rsidRDefault="00DE7849" w:rsidP="00C47AA2">
            <w:pPr>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613E0A03" w14:textId="77777777" w:rsidR="00DE7849" w:rsidRPr="00F800E6" w:rsidRDefault="00DE7849" w:rsidP="00C47AA2">
            <w:pPr>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241306D5" w14:textId="77777777" w:rsidR="00DE7849" w:rsidRPr="00F800E6" w:rsidRDefault="00DE7849" w:rsidP="00C47AA2">
            <w:pPr>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8F9E8E2" w14:textId="77777777" w:rsidR="00DE7849" w:rsidRPr="00F800E6" w:rsidRDefault="00DE7849" w:rsidP="00C47AA2">
            <w:pPr>
              <w:spacing w:beforeLines="50" w:before="156" w:afterLines="50" w:after="156"/>
              <w:jc w:val="center"/>
              <w:rPr>
                <w:rFonts w:ascii="Times New Roman" w:eastAsia="宋体" w:hAnsi="Times New Roman" w:cs="Times New Roman"/>
                <w:b/>
                <w:bCs/>
                <w:szCs w:val="21"/>
              </w:rPr>
            </w:pPr>
            <w:r w:rsidRPr="00F800E6">
              <w:rPr>
                <w:rFonts w:ascii="Times New Roman" w:eastAsia="宋体" w:hAnsi="Times New Roman" w:cs="Times New Roman"/>
                <w:b/>
                <w:bCs/>
                <w:szCs w:val="21"/>
              </w:rPr>
              <w:t>F</w:t>
            </w:r>
          </w:p>
        </w:tc>
      </w:tr>
      <w:tr w:rsidR="00FB4C66" w:rsidRPr="00F800E6" w14:paraId="7493DD91"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777C6EF" w14:textId="77777777" w:rsidR="00FB4C66" w:rsidRPr="00F800E6" w:rsidRDefault="00FB4C66" w:rsidP="00FB4C66">
            <w:pPr>
              <w:spacing w:beforeLines="50" w:before="156" w:afterLines="50" w:after="156"/>
              <w:jc w:val="center"/>
              <w:rPr>
                <w:rFonts w:ascii="Times New Roman" w:eastAsia="宋体" w:hAnsi="Times New Roman" w:cs="Times New Roman"/>
                <w:b/>
                <w:bCs/>
                <w:kern w:val="0"/>
                <w:szCs w:val="21"/>
              </w:rPr>
            </w:pPr>
            <w:r w:rsidRPr="00F800E6">
              <w:rPr>
                <w:rFonts w:ascii="Times New Roman" w:eastAsia="宋体" w:hAnsi="Times New Roman" w:cs="Times New Roman"/>
                <w:b/>
                <w:bCs/>
                <w:kern w:val="0"/>
                <w:szCs w:val="21"/>
              </w:rPr>
              <w:t>课程</w:t>
            </w:r>
          </w:p>
          <w:p w14:paraId="19177FCA" w14:textId="77777777" w:rsidR="00FB4C66" w:rsidRPr="00F800E6" w:rsidRDefault="00FB4C66" w:rsidP="00FB4C66">
            <w:pPr>
              <w:spacing w:beforeLines="50" w:before="156" w:afterLines="50" w:after="156"/>
              <w:jc w:val="center"/>
              <w:rPr>
                <w:rFonts w:ascii="Times New Roman" w:eastAsia="宋体" w:hAnsi="Times New Roman" w:cs="Times New Roman"/>
                <w:b/>
                <w:bCs/>
                <w:kern w:val="0"/>
                <w:szCs w:val="21"/>
              </w:rPr>
            </w:pPr>
            <w:r w:rsidRPr="00F800E6">
              <w:rPr>
                <w:rFonts w:ascii="Times New Roman" w:eastAsia="宋体" w:hAnsi="Times New Roman" w:cs="Times New Roman"/>
                <w:b/>
                <w:bCs/>
                <w:kern w:val="0"/>
                <w:szCs w:val="21"/>
              </w:rPr>
              <w:t>目标</w:t>
            </w:r>
            <w:r w:rsidRPr="00F800E6">
              <w:rPr>
                <w:rFonts w:ascii="Times New Roman" w:eastAsia="宋体" w:hAnsi="Times New Roman" w:cs="Times New Roman"/>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14:paraId="358E2E5E" w14:textId="25BEA8C8" w:rsidR="00FB4C66" w:rsidRPr="00F800E6" w:rsidRDefault="00FB4C66" w:rsidP="00FB4C66">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color w:val="000000"/>
              </w:rPr>
              <w:t>完全明确物理化学的重要概念及基本原理，牢固掌握物理化学基础理论知识。为后续课程的学习打下良好基础。</w:t>
            </w:r>
          </w:p>
        </w:tc>
        <w:tc>
          <w:tcPr>
            <w:tcW w:w="1984" w:type="dxa"/>
            <w:tcBorders>
              <w:top w:val="single" w:sz="4" w:space="0" w:color="auto"/>
              <w:left w:val="single" w:sz="4" w:space="0" w:color="auto"/>
              <w:bottom w:val="single" w:sz="4" w:space="0" w:color="auto"/>
              <w:right w:val="single" w:sz="4" w:space="0" w:color="auto"/>
            </w:tcBorders>
          </w:tcPr>
          <w:p w14:paraId="2A9598A7" w14:textId="1725852A" w:rsidR="00FB4C66" w:rsidRPr="00F800E6" w:rsidRDefault="00FB4C66" w:rsidP="00FB4C66">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color w:val="000000"/>
              </w:rPr>
              <w:t>明确物理化学的重要概念及基本原理，掌握物理化学基础理论知识，为后续课程的学习打下良好基础。</w:t>
            </w:r>
          </w:p>
        </w:tc>
        <w:tc>
          <w:tcPr>
            <w:tcW w:w="1843" w:type="dxa"/>
            <w:tcBorders>
              <w:top w:val="single" w:sz="4" w:space="0" w:color="auto"/>
              <w:left w:val="single" w:sz="4" w:space="0" w:color="auto"/>
              <w:bottom w:val="single" w:sz="4" w:space="0" w:color="auto"/>
              <w:right w:val="single" w:sz="4" w:space="0" w:color="auto"/>
            </w:tcBorders>
          </w:tcPr>
          <w:p w14:paraId="480E039A" w14:textId="340DF966" w:rsidR="00FB4C66" w:rsidRPr="00F800E6" w:rsidRDefault="00FB4C66" w:rsidP="00FB4C66">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color w:val="000000"/>
              </w:rPr>
              <w:t>较好明确物理化学的重要概念及基本原理，掌握大部分物理化学基础理论知识，为后续课程的学习打下基础。</w:t>
            </w:r>
          </w:p>
        </w:tc>
        <w:tc>
          <w:tcPr>
            <w:tcW w:w="1779" w:type="dxa"/>
            <w:tcBorders>
              <w:top w:val="single" w:sz="4" w:space="0" w:color="auto"/>
              <w:left w:val="single" w:sz="4" w:space="0" w:color="auto"/>
              <w:bottom w:val="single" w:sz="4" w:space="0" w:color="auto"/>
              <w:right w:val="single" w:sz="4" w:space="0" w:color="auto"/>
            </w:tcBorders>
          </w:tcPr>
          <w:p w14:paraId="5CAD08FB" w14:textId="15725E33" w:rsidR="00FB4C66" w:rsidRPr="00F800E6" w:rsidRDefault="00FB4C66" w:rsidP="00FB4C66">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color w:val="000000"/>
              </w:rPr>
              <w:t>基本明确物理化学的重要概念及基本原理，掌握部分物理化学基础理论知识，为后续课程的学习打下部分基础。</w:t>
            </w:r>
          </w:p>
        </w:tc>
        <w:tc>
          <w:tcPr>
            <w:tcW w:w="1779" w:type="dxa"/>
            <w:tcBorders>
              <w:top w:val="single" w:sz="4" w:space="0" w:color="auto"/>
              <w:left w:val="single" w:sz="4" w:space="0" w:color="auto"/>
              <w:bottom w:val="single" w:sz="4" w:space="0" w:color="auto"/>
              <w:right w:val="single" w:sz="4" w:space="0" w:color="auto"/>
            </w:tcBorders>
          </w:tcPr>
          <w:p w14:paraId="753E5D72" w14:textId="2C166F6B" w:rsidR="00FB4C66" w:rsidRPr="00F800E6" w:rsidRDefault="00FB4C66" w:rsidP="00FB4C66">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color w:val="000000"/>
              </w:rPr>
              <w:t>未明确物理化学的重要概念及基本原理，</w:t>
            </w:r>
            <w:r w:rsidR="001E1D04">
              <w:rPr>
                <w:rFonts w:ascii="Times New Roman" w:eastAsia="宋体" w:hAnsi="Times New Roman" w:cs="Times New Roman" w:hint="eastAsia"/>
                <w:color w:val="000000"/>
              </w:rPr>
              <w:t>未</w:t>
            </w:r>
            <w:r w:rsidRPr="00F800E6">
              <w:rPr>
                <w:rFonts w:ascii="Times New Roman" w:eastAsia="宋体" w:hAnsi="Times New Roman" w:cs="Times New Roman"/>
                <w:color w:val="000000"/>
              </w:rPr>
              <w:t>掌握大部分物理化学基础理论知识。对后续课程的学习几乎没贡献。</w:t>
            </w:r>
          </w:p>
        </w:tc>
      </w:tr>
      <w:tr w:rsidR="00303BBA" w:rsidRPr="00F800E6" w14:paraId="7ADCF1B2"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7A7E6F4" w14:textId="77777777" w:rsidR="00303BBA" w:rsidRPr="00F800E6" w:rsidRDefault="00303BBA" w:rsidP="00303BBA">
            <w:pPr>
              <w:spacing w:beforeLines="50" w:before="156" w:afterLines="50" w:after="156"/>
              <w:jc w:val="center"/>
              <w:rPr>
                <w:rFonts w:ascii="Times New Roman" w:eastAsia="宋体" w:hAnsi="Times New Roman" w:cs="Times New Roman"/>
                <w:b/>
                <w:bCs/>
                <w:kern w:val="0"/>
                <w:szCs w:val="21"/>
              </w:rPr>
            </w:pPr>
            <w:r w:rsidRPr="00F800E6">
              <w:rPr>
                <w:rFonts w:ascii="Times New Roman" w:eastAsia="宋体" w:hAnsi="Times New Roman" w:cs="Times New Roman"/>
                <w:b/>
                <w:bCs/>
                <w:kern w:val="0"/>
                <w:szCs w:val="21"/>
              </w:rPr>
              <w:lastRenderedPageBreak/>
              <w:t>课程</w:t>
            </w:r>
          </w:p>
          <w:p w14:paraId="2F541268" w14:textId="77777777" w:rsidR="00303BBA" w:rsidRPr="00F800E6" w:rsidRDefault="00303BBA" w:rsidP="00303BBA">
            <w:pPr>
              <w:spacing w:beforeLines="50" w:before="156" w:afterLines="50" w:after="156"/>
              <w:jc w:val="center"/>
              <w:rPr>
                <w:rFonts w:ascii="Times New Roman" w:eastAsia="宋体" w:hAnsi="Times New Roman" w:cs="Times New Roman"/>
                <w:b/>
                <w:bCs/>
                <w:kern w:val="0"/>
                <w:szCs w:val="21"/>
              </w:rPr>
            </w:pPr>
            <w:r w:rsidRPr="00F800E6">
              <w:rPr>
                <w:rFonts w:ascii="Times New Roman" w:eastAsia="宋体" w:hAnsi="Times New Roman" w:cs="Times New Roman"/>
                <w:b/>
                <w:bCs/>
                <w:kern w:val="0"/>
                <w:szCs w:val="21"/>
              </w:rPr>
              <w:t>目标</w:t>
            </w:r>
            <w:r w:rsidRPr="00F800E6">
              <w:rPr>
                <w:rFonts w:ascii="Times New Roman" w:eastAsia="宋体" w:hAnsi="Times New Roman" w:cs="Times New Roman"/>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4752EB9C" w14:textId="60A94AE4" w:rsidR="00303BBA" w:rsidRPr="00F800E6" w:rsidRDefault="00303BBA" w:rsidP="00303BBA">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rPr>
              <w:t>熟练掌握物理化学课程中的基本公式</w:t>
            </w:r>
            <w:r w:rsidR="001E1D04">
              <w:rPr>
                <w:rFonts w:ascii="Times New Roman" w:eastAsia="宋体" w:hAnsi="Times New Roman" w:cs="Times New Roman" w:hint="eastAsia"/>
              </w:rPr>
              <w:t>和</w:t>
            </w:r>
            <w:r w:rsidRPr="00F800E6">
              <w:rPr>
                <w:rFonts w:ascii="Times New Roman" w:eastAsia="宋体" w:hAnsi="Times New Roman" w:cs="Times New Roman"/>
              </w:rPr>
              <w:t>各种表达式、深入理解公式的推导和适用条件，熟悉其应用领域和方法，能熟练掌握物理化学的基本计算方法。</w:t>
            </w:r>
          </w:p>
        </w:tc>
        <w:tc>
          <w:tcPr>
            <w:tcW w:w="1984" w:type="dxa"/>
            <w:tcBorders>
              <w:top w:val="single" w:sz="4" w:space="0" w:color="auto"/>
              <w:left w:val="single" w:sz="4" w:space="0" w:color="auto"/>
              <w:bottom w:val="single" w:sz="4" w:space="0" w:color="auto"/>
              <w:right w:val="single" w:sz="4" w:space="0" w:color="auto"/>
            </w:tcBorders>
          </w:tcPr>
          <w:p w14:paraId="5325929E" w14:textId="0ADFA331" w:rsidR="00303BBA" w:rsidRPr="00F800E6" w:rsidRDefault="00303BBA" w:rsidP="00303BBA">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rPr>
              <w:t>熟练掌握物理化学课程中的基本公式</w:t>
            </w:r>
            <w:r w:rsidR="001E1D04">
              <w:rPr>
                <w:rFonts w:ascii="Times New Roman" w:eastAsia="宋体" w:hAnsi="Times New Roman" w:cs="Times New Roman" w:hint="eastAsia"/>
              </w:rPr>
              <w:t>和</w:t>
            </w:r>
            <w:r w:rsidRPr="00F800E6">
              <w:rPr>
                <w:rFonts w:ascii="Times New Roman" w:eastAsia="宋体" w:hAnsi="Times New Roman" w:cs="Times New Roman"/>
              </w:rPr>
              <w:t>各种表达式、理解公式的推导和适用条件，熟悉应用领域和方法，能掌握物理化学的基本计算方法。</w:t>
            </w:r>
          </w:p>
        </w:tc>
        <w:tc>
          <w:tcPr>
            <w:tcW w:w="1843" w:type="dxa"/>
            <w:tcBorders>
              <w:top w:val="single" w:sz="4" w:space="0" w:color="auto"/>
              <w:left w:val="single" w:sz="4" w:space="0" w:color="auto"/>
              <w:bottom w:val="single" w:sz="4" w:space="0" w:color="auto"/>
              <w:right w:val="single" w:sz="4" w:space="0" w:color="auto"/>
            </w:tcBorders>
          </w:tcPr>
          <w:p w14:paraId="63769428" w14:textId="0DA3E1AD" w:rsidR="00303BBA" w:rsidRPr="00F800E6" w:rsidRDefault="00303BBA" w:rsidP="00303BBA">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rPr>
              <w:t>较好掌握物理化学课程中的基本公式各种表达式、了解理解公式的推导和适用条件，较熟悉其应用领域和方法，较为熟练掌握物理化学的基本计算方法。</w:t>
            </w:r>
          </w:p>
        </w:tc>
        <w:tc>
          <w:tcPr>
            <w:tcW w:w="1779" w:type="dxa"/>
            <w:tcBorders>
              <w:top w:val="single" w:sz="4" w:space="0" w:color="auto"/>
              <w:left w:val="single" w:sz="4" w:space="0" w:color="auto"/>
              <w:bottom w:val="single" w:sz="4" w:space="0" w:color="auto"/>
              <w:right w:val="single" w:sz="4" w:space="0" w:color="auto"/>
            </w:tcBorders>
          </w:tcPr>
          <w:p w14:paraId="571EBDCA" w14:textId="738B8D21" w:rsidR="00303BBA" w:rsidRPr="00F800E6" w:rsidRDefault="00303BBA" w:rsidP="00303BBA">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rPr>
              <w:t>基本掌握物理化学课程中的基本公式</w:t>
            </w:r>
            <w:r w:rsidR="001E1D04">
              <w:rPr>
                <w:rFonts w:ascii="Times New Roman" w:eastAsia="宋体" w:hAnsi="Times New Roman" w:cs="Times New Roman" w:hint="eastAsia"/>
              </w:rPr>
              <w:t>和</w:t>
            </w:r>
            <w:r w:rsidRPr="00F800E6">
              <w:rPr>
                <w:rFonts w:ascii="Times New Roman" w:eastAsia="宋体" w:hAnsi="Times New Roman" w:cs="Times New Roman"/>
              </w:rPr>
              <w:t>各种表达式、不熟悉公式的推导，了解其适用条件，基本了解其应用领域和方法，掌握部分物理化学的基本计算方法。</w:t>
            </w:r>
          </w:p>
        </w:tc>
        <w:tc>
          <w:tcPr>
            <w:tcW w:w="1779" w:type="dxa"/>
            <w:tcBorders>
              <w:top w:val="single" w:sz="4" w:space="0" w:color="auto"/>
              <w:left w:val="single" w:sz="4" w:space="0" w:color="auto"/>
              <w:bottom w:val="single" w:sz="4" w:space="0" w:color="auto"/>
              <w:right w:val="single" w:sz="4" w:space="0" w:color="auto"/>
            </w:tcBorders>
          </w:tcPr>
          <w:p w14:paraId="5163C081" w14:textId="4BB21BC1" w:rsidR="00303BBA" w:rsidRPr="00F800E6" w:rsidRDefault="00303BBA" w:rsidP="00303BBA">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rPr>
              <w:t>不理解物理化学课程中的基本公式</w:t>
            </w:r>
            <w:r w:rsidR="001E1D04">
              <w:rPr>
                <w:rFonts w:ascii="Times New Roman" w:eastAsia="宋体" w:hAnsi="Times New Roman" w:cs="Times New Roman" w:hint="eastAsia"/>
              </w:rPr>
              <w:t>和</w:t>
            </w:r>
            <w:r w:rsidRPr="00F800E6">
              <w:rPr>
                <w:rFonts w:ascii="Times New Roman" w:eastAsia="宋体" w:hAnsi="Times New Roman" w:cs="Times New Roman"/>
              </w:rPr>
              <w:t>各种表达式、完全不理解公式的推导和适用条件，仅熟悉少量公式</w:t>
            </w:r>
            <w:r w:rsidR="001E1D04">
              <w:rPr>
                <w:rFonts w:ascii="Times New Roman" w:eastAsia="宋体" w:hAnsi="Times New Roman" w:cs="Times New Roman" w:hint="eastAsia"/>
              </w:rPr>
              <w:t>的</w:t>
            </w:r>
            <w:r w:rsidRPr="00F800E6">
              <w:rPr>
                <w:rFonts w:ascii="Times New Roman" w:eastAsia="宋体" w:hAnsi="Times New Roman" w:cs="Times New Roman"/>
              </w:rPr>
              <w:t>应用领域和方法，未能掌握物理化学的基本计算方法。</w:t>
            </w:r>
          </w:p>
        </w:tc>
      </w:tr>
      <w:tr w:rsidR="00303BBA" w:rsidRPr="00F800E6" w14:paraId="29A62BDA"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9313BE5" w14:textId="77777777" w:rsidR="00303BBA" w:rsidRPr="00F800E6" w:rsidRDefault="00303BBA" w:rsidP="00303BBA">
            <w:pPr>
              <w:spacing w:beforeLines="50" w:before="156" w:afterLines="50" w:after="156"/>
              <w:jc w:val="center"/>
              <w:rPr>
                <w:rFonts w:ascii="Times New Roman" w:eastAsia="宋体" w:hAnsi="Times New Roman" w:cs="Times New Roman"/>
                <w:b/>
                <w:bCs/>
                <w:kern w:val="0"/>
                <w:szCs w:val="21"/>
              </w:rPr>
            </w:pPr>
            <w:r w:rsidRPr="00F800E6">
              <w:rPr>
                <w:rFonts w:ascii="Times New Roman" w:eastAsia="宋体" w:hAnsi="Times New Roman" w:cs="Times New Roman"/>
                <w:b/>
                <w:bCs/>
                <w:kern w:val="0"/>
                <w:szCs w:val="21"/>
              </w:rPr>
              <w:t>课程</w:t>
            </w:r>
          </w:p>
          <w:p w14:paraId="40D367FB" w14:textId="77777777" w:rsidR="00303BBA" w:rsidRPr="00F800E6" w:rsidRDefault="00303BBA" w:rsidP="00303BBA">
            <w:pPr>
              <w:spacing w:beforeLines="50" w:before="156" w:afterLines="50" w:after="156"/>
              <w:jc w:val="center"/>
              <w:rPr>
                <w:rFonts w:ascii="Times New Roman" w:eastAsia="宋体" w:hAnsi="Times New Roman" w:cs="Times New Roman"/>
                <w:b/>
                <w:bCs/>
                <w:kern w:val="0"/>
                <w:szCs w:val="21"/>
              </w:rPr>
            </w:pPr>
            <w:r w:rsidRPr="00F800E6">
              <w:rPr>
                <w:rFonts w:ascii="Times New Roman" w:eastAsia="宋体" w:hAnsi="Times New Roman" w:cs="Times New Roman"/>
                <w:b/>
                <w:bCs/>
                <w:kern w:val="0"/>
                <w:szCs w:val="21"/>
              </w:rPr>
              <w:t>目标</w:t>
            </w:r>
            <w:r w:rsidRPr="00F800E6">
              <w:rPr>
                <w:rFonts w:ascii="Times New Roman" w:eastAsia="宋体" w:hAnsi="Times New Roman" w:cs="Times New Roman"/>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0948CCF9" w14:textId="0D79B31F" w:rsidR="00303BBA" w:rsidRPr="00F800E6" w:rsidRDefault="00303BBA" w:rsidP="00303BBA">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rPr>
              <w:t>严谨缜密的科学思维得到极大提升，能主动发现和思考生产生活中的物理化学问题，会自觉应用物理化学方法分析和解决问题，</w:t>
            </w:r>
            <w:r w:rsidR="001E1D04">
              <w:rPr>
                <w:rFonts w:ascii="Times New Roman" w:eastAsia="宋体" w:hAnsi="Times New Roman" w:cs="Times New Roman" w:hint="eastAsia"/>
                <w:color w:val="000000"/>
              </w:rPr>
              <w:t>具有</w:t>
            </w:r>
            <w:r w:rsidRPr="00F800E6">
              <w:rPr>
                <w:rFonts w:ascii="Times New Roman" w:eastAsia="宋体" w:hAnsi="Times New Roman" w:cs="Times New Roman"/>
                <w:color w:val="000000"/>
              </w:rPr>
              <w:t>很强的获取新知识、新技能的学习能力。</w:t>
            </w:r>
          </w:p>
        </w:tc>
        <w:tc>
          <w:tcPr>
            <w:tcW w:w="1984" w:type="dxa"/>
            <w:tcBorders>
              <w:top w:val="single" w:sz="4" w:space="0" w:color="auto"/>
              <w:left w:val="single" w:sz="4" w:space="0" w:color="auto"/>
              <w:bottom w:val="single" w:sz="4" w:space="0" w:color="auto"/>
              <w:right w:val="single" w:sz="4" w:space="0" w:color="auto"/>
            </w:tcBorders>
          </w:tcPr>
          <w:p w14:paraId="48EC1631" w14:textId="00E108D1" w:rsidR="00303BBA" w:rsidRPr="00F800E6" w:rsidRDefault="00303BBA" w:rsidP="00303BBA">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rPr>
              <w:t>严谨缜密的科学思维得到</w:t>
            </w:r>
            <w:r w:rsidR="001E1D04">
              <w:rPr>
                <w:rFonts w:ascii="Times New Roman" w:eastAsia="宋体" w:hAnsi="Times New Roman" w:cs="Times New Roman" w:hint="eastAsia"/>
              </w:rPr>
              <w:t>较</w:t>
            </w:r>
            <w:r w:rsidRPr="00F800E6">
              <w:rPr>
                <w:rFonts w:ascii="Times New Roman" w:eastAsia="宋体" w:hAnsi="Times New Roman" w:cs="Times New Roman"/>
              </w:rPr>
              <w:t>大提升，善于发现和思考生产生活中的物理化学问题，会应用物理化学方法分析和解决问题，</w:t>
            </w:r>
            <w:r w:rsidR="001E1D04">
              <w:rPr>
                <w:rFonts w:ascii="Times New Roman" w:eastAsia="宋体" w:hAnsi="Times New Roman" w:cs="Times New Roman" w:hint="eastAsia"/>
                <w:color w:val="000000"/>
              </w:rPr>
              <w:t>具有</w:t>
            </w:r>
            <w:r w:rsidRPr="00F800E6">
              <w:rPr>
                <w:rFonts w:ascii="Times New Roman" w:eastAsia="宋体" w:hAnsi="Times New Roman" w:cs="Times New Roman"/>
                <w:color w:val="000000"/>
              </w:rPr>
              <w:t>较强的获取新知识、新技能的学习能力。</w:t>
            </w:r>
          </w:p>
        </w:tc>
        <w:tc>
          <w:tcPr>
            <w:tcW w:w="1843" w:type="dxa"/>
            <w:tcBorders>
              <w:top w:val="single" w:sz="4" w:space="0" w:color="auto"/>
              <w:left w:val="single" w:sz="4" w:space="0" w:color="auto"/>
              <w:bottom w:val="single" w:sz="4" w:space="0" w:color="auto"/>
              <w:right w:val="single" w:sz="4" w:space="0" w:color="auto"/>
            </w:tcBorders>
          </w:tcPr>
          <w:p w14:paraId="241C364F" w14:textId="4C58B225" w:rsidR="00303BBA" w:rsidRPr="00F800E6" w:rsidRDefault="00303BBA" w:rsidP="00303BBA">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rPr>
              <w:t>严谨缜密的科学思维得到提升，能发现和思考生产生活中的物理化学问题，会应用物理化学方法分析和解决问题，</w:t>
            </w:r>
            <w:r w:rsidR="001E1D04">
              <w:rPr>
                <w:rFonts w:ascii="Times New Roman" w:eastAsia="宋体" w:hAnsi="Times New Roman" w:cs="Times New Roman" w:hint="eastAsia"/>
                <w:color w:val="000000"/>
              </w:rPr>
              <w:t>具有</w:t>
            </w:r>
            <w:r w:rsidRPr="00F800E6">
              <w:rPr>
                <w:rFonts w:ascii="Times New Roman" w:eastAsia="宋体" w:hAnsi="Times New Roman" w:cs="Times New Roman"/>
                <w:color w:val="000000"/>
              </w:rPr>
              <w:t>较强的获取新知识、新技能的学习能力。</w:t>
            </w:r>
          </w:p>
        </w:tc>
        <w:tc>
          <w:tcPr>
            <w:tcW w:w="1779" w:type="dxa"/>
            <w:tcBorders>
              <w:top w:val="single" w:sz="4" w:space="0" w:color="auto"/>
              <w:left w:val="single" w:sz="4" w:space="0" w:color="auto"/>
              <w:bottom w:val="single" w:sz="4" w:space="0" w:color="auto"/>
              <w:right w:val="single" w:sz="4" w:space="0" w:color="auto"/>
            </w:tcBorders>
          </w:tcPr>
          <w:p w14:paraId="695C4CBD" w14:textId="0A11EAD9" w:rsidR="00303BBA" w:rsidRPr="00F800E6" w:rsidRDefault="00303BBA" w:rsidP="00303BBA">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rPr>
              <w:t>严谨缜密的科学思维得到了培养，能发现和思考生产生活中的物理化学问题，基本会应用物理化学方法分析和解决问题，</w:t>
            </w:r>
            <w:r w:rsidRPr="00F800E6">
              <w:rPr>
                <w:rFonts w:ascii="Times New Roman" w:eastAsia="宋体" w:hAnsi="Times New Roman" w:cs="Times New Roman"/>
                <w:color w:val="000000"/>
              </w:rPr>
              <w:t>获取新知识、新技能的学习能力得到一定提升。</w:t>
            </w:r>
          </w:p>
        </w:tc>
        <w:tc>
          <w:tcPr>
            <w:tcW w:w="1779" w:type="dxa"/>
            <w:tcBorders>
              <w:top w:val="single" w:sz="4" w:space="0" w:color="auto"/>
              <w:left w:val="single" w:sz="4" w:space="0" w:color="auto"/>
              <w:bottom w:val="single" w:sz="4" w:space="0" w:color="auto"/>
              <w:right w:val="single" w:sz="4" w:space="0" w:color="auto"/>
            </w:tcBorders>
          </w:tcPr>
          <w:p w14:paraId="14F8D8E9" w14:textId="6C6B49D1" w:rsidR="00303BBA" w:rsidRPr="00F800E6" w:rsidRDefault="00303BBA" w:rsidP="00303BBA">
            <w:pPr>
              <w:spacing w:beforeLines="50" w:before="156" w:afterLines="50" w:after="156"/>
              <w:rPr>
                <w:rFonts w:ascii="Times New Roman" w:eastAsia="宋体" w:hAnsi="Times New Roman" w:cs="Times New Roman"/>
                <w:szCs w:val="21"/>
              </w:rPr>
            </w:pPr>
            <w:r w:rsidRPr="00F800E6">
              <w:rPr>
                <w:rFonts w:ascii="Times New Roman" w:eastAsia="宋体" w:hAnsi="Times New Roman" w:cs="Times New Roman"/>
              </w:rPr>
              <w:t>未能培养其严谨缜密的科学思维，不能发现和思考生产生活中的物理化学问题，不会应用物理化学方法分析和解决问题，</w:t>
            </w:r>
            <w:r w:rsidRPr="00F800E6">
              <w:rPr>
                <w:rFonts w:ascii="Times New Roman" w:eastAsia="宋体" w:hAnsi="Times New Roman" w:cs="Times New Roman"/>
                <w:color w:val="000000"/>
              </w:rPr>
              <w:t>获取新知识、新技能的学习能力没有提升。</w:t>
            </w:r>
          </w:p>
        </w:tc>
      </w:tr>
    </w:tbl>
    <w:p w14:paraId="31EC2BAF"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E89A" w14:textId="77777777" w:rsidR="00730B28" w:rsidRDefault="00730B28" w:rsidP="00AA630A">
      <w:r>
        <w:separator/>
      </w:r>
    </w:p>
  </w:endnote>
  <w:endnote w:type="continuationSeparator" w:id="0">
    <w:p w14:paraId="08258BE0" w14:textId="77777777" w:rsidR="00730B28" w:rsidRDefault="00730B28"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panose1 w:val="00000000000000000000"/>
    <w:charset w:val="80"/>
    <w:family w:val="auto"/>
    <w:notTrueType/>
    <w:pitch w:val="default"/>
    <w:sig w:usb0="00000003" w:usb1="08070000" w:usb2="00000010" w:usb3="00000000" w:csb0="0002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uclid Math One">
    <w:panose1 w:val="05050601010101010101"/>
    <w:charset w:val="02"/>
    <w:family w:val="roman"/>
    <w:pitch w:val="variable"/>
    <w:sig w:usb0="8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509B0" w14:textId="77777777" w:rsidR="00730B28" w:rsidRDefault="00730B28" w:rsidP="00AA630A">
      <w:r>
        <w:separator/>
      </w:r>
    </w:p>
  </w:footnote>
  <w:footnote w:type="continuationSeparator" w:id="0">
    <w:p w14:paraId="5B715749" w14:textId="77777777" w:rsidR="00730B28" w:rsidRDefault="00730B28"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6733C"/>
    <w:multiLevelType w:val="hybridMultilevel"/>
    <w:tmpl w:val="4B44C40E"/>
    <w:lvl w:ilvl="0" w:tplc="29F60DAE">
      <w:start w:val="2"/>
      <w:numFmt w:val="japaneseCounting"/>
      <w:lvlText w:val="第%1章"/>
      <w:lvlJc w:val="left"/>
      <w:pPr>
        <w:tabs>
          <w:tab w:val="num" w:pos="840"/>
        </w:tabs>
        <w:ind w:left="84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15:restartNumberingAfterBreak="0">
    <w:nsid w:val="4FBE73DC"/>
    <w:multiLevelType w:val="hybridMultilevel"/>
    <w:tmpl w:val="0CC2D460"/>
    <w:lvl w:ilvl="0" w:tplc="F724C702">
      <w:start w:val="1"/>
      <w:numFmt w:val="decimal"/>
      <w:lvlText w:val="%1."/>
      <w:lvlJc w:val="left"/>
      <w:pPr>
        <w:ind w:left="360" w:hanging="360"/>
      </w:pPr>
      <w:rPr>
        <w:rFonts w:cs="TimesNewRomanPSMT"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3715"/>
    <w:rsid w:val="00022CBB"/>
    <w:rsid w:val="00077A5F"/>
    <w:rsid w:val="00086F14"/>
    <w:rsid w:val="000C1B0A"/>
    <w:rsid w:val="000F054A"/>
    <w:rsid w:val="00114B02"/>
    <w:rsid w:val="001B0EF2"/>
    <w:rsid w:val="001B76B5"/>
    <w:rsid w:val="001D5798"/>
    <w:rsid w:val="001E1D04"/>
    <w:rsid w:val="001E5724"/>
    <w:rsid w:val="00223513"/>
    <w:rsid w:val="00242673"/>
    <w:rsid w:val="00245F3E"/>
    <w:rsid w:val="0028135C"/>
    <w:rsid w:val="00285327"/>
    <w:rsid w:val="002A7568"/>
    <w:rsid w:val="002B60C4"/>
    <w:rsid w:val="002C756E"/>
    <w:rsid w:val="002D30A6"/>
    <w:rsid w:val="002E5E8E"/>
    <w:rsid w:val="00303BBA"/>
    <w:rsid w:val="00313A87"/>
    <w:rsid w:val="00322986"/>
    <w:rsid w:val="0033101F"/>
    <w:rsid w:val="0034254B"/>
    <w:rsid w:val="003609FD"/>
    <w:rsid w:val="0038665C"/>
    <w:rsid w:val="004070CF"/>
    <w:rsid w:val="004C299A"/>
    <w:rsid w:val="004D5998"/>
    <w:rsid w:val="004E1788"/>
    <w:rsid w:val="00527EB1"/>
    <w:rsid w:val="005A0378"/>
    <w:rsid w:val="005A2EB2"/>
    <w:rsid w:val="00660815"/>
    <w:rsid w:val="00665621"/>
    <w:rsid w:val="006928C8"/>
    <w:rsid w:val="006E4F82"/>
    <w:rsid w:val="006F64C9"/>
    <w:rsid w:val="00705183"/>
    <w:rsid w:val="00715572"/>
    <w:rsid w:val="00730B28"/>
    <w:rsid w:val="007427E6"/>
    <w:rsid w:val="007639A2"/>
    <w:rsid w:val="007B5CB2"/>
    <w:rsid w:val="007C379D"/>
    <w:rsid w:val="007C62ED"/>
    <w:rsid w:val="007E39E3"/>
    <w:rsid w:val="007F33C3"/>
    <w:rsid w:val="008128AD"/>
    <w:rsid w:val="00841F7B"/>
    <w:rsid w:val="008560E2"/>
    <w:rsid w:val="00880F97"/>
    <w:rsid w:val="00886EBF"/>
    <w:rsid w:val="00892B32"/>
    <w:rsid w:val="00A00FBA"/>
    <w:rsid w:val="00A03BBD"/>
    <w:rsid w:val="00A531BB"/>
    <w:rsid w:val="00A61EFD"/>
    <w:rsid w:val="00A956B5"/>
    <w:rsid w:val="00AA17ED"/>
    <w:rsid w:val="00AA4570"/>
    <w:rsid w:val="00AA630A"/>
    <w:rsid w:val="00AD53D4"/>
    <w:rsid w:val="00AE0552"/>
    <w:rsid w:val="00AE3D1A"/>
    <w:rsid w:val="00B033F6"/>
    <w:rsid w:val="00B03909"/>
    <w:rsid w:val="00B32111"/>
    <w:rsid w:val="00B40ECD"/>
    <w:rsid w:val="00B70387"/>
    <w:rsid w:val="00BA23F0"/>
    <w:rsid w:val="00BA788B"/>
    <w:rsid w:val="00BB2470"/>
    <w:rsid w:val="00C00798"/>
    <w:rsid w:val="00C2214B"/>
    <w:rsid w:val="00C47AA2"/>
    <w:rsid w:val="00C54636"/>
    <w:rsid w:val="00CA067E"/>
    <w:rsid w:val="00CA53B2"/>
    <w:rsid w:val="00CF1E3F"/>
    <w:rsid w:val="00D02F99"/>
    <w:rsid w:val="00D13271"/>
    <w:rsid w:val="00D14471"/>
    <w:rsid w:val="00D41235"/>
    <w:rsid w:val="00D417A1"/>
    <w:rsid w:val="00D504B7"/>
    <w:rsid w:val="00D51B8F"/>
    <w:rsid w:val="00D63533"/>
    <w:rsid w:val="00D715F7"/>
    <w:rsid w:val="00DC26B3"/>
    <w:rsid w:val="00DD7B5F"/>
    <w:rsid w:val="00DE7849"/>
    <w:rsid w:val="00E05E8B"/>
    <w:rsid w:val="00E11414"/>
    <w:rsid w:val="00E26C12"/>
    <w:rsid w:val="00E366AB"/>
    <w:rsid w:val="00E4378C"/>
    <w:rsid w:val="00E525FF"/>
    <w:rsid w:val="00E570FB"/>
    <w:rsid w:val="00E76E34"/>
    <w:rsid w:val="00ED7F81"/>
    <w:rsid w:val="00EF3069"/>
    <w:rsid w:val="00F2035D"/>
    <w:rsid w:val="00F51620"/>
    <w:rsid w:val="00F56396"/>
    <w:rsid w:val="00F800E6"/>
    <w:rsid w:val="00FB4C66"/>
    <w:rsid w:val="00FB77A1"/>
    <w:rsid w:val="00FC24B5"/>
    <w:rsid w:val="00FF3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9E8AB"/>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E114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1200</Words>
  <Characters>6840</Characters>
  <Application>Microsoft Office Word</Application>
  <DocSecurity>0</DocSecurity>
  <Lines>57</Lines>
  <Paragraphs>16</Paragraphs>
  <ScaleCrop>false</ScaleCrop>
  <Company>P R C</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SR</cp:lastModifiedBy>
  <cp:revision>14</cp:revision>
  <cp:lastPrinted>2020-12-24T07:17:00Z</cp:lastPrinted>
  <dcterms:created xsi:type="dcterms:W3CDTF">2023-05-22T01:49:00Z</dcterms:created>
  <dcterms:modified xsi:type="dcterms:W3CDTF">2023-05-22T07:13:00Z</dcterms:modified>
</cp:coreProperties>
</file>