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苏州大学2</w:t>
      </w:r>
      <w:r>
        <w:rPr>
          <w:rFonts w:ascii="方正小标宋简体" w:hAnsi="黑体" w:eastAsia="方正小标宋简体" w:cs="仿宋_GB2312"/>
          <w:bCs/>
          <w:sz w:val="36"/>
          <w:szCs w:val="36"/>
        </w:rPr>
        <w:t>02</w:t>
      </w:r>
      <w:r>
        <w:rPr>
          <w:rFonts w:hint="eastAsia" w:ascii="方正小标宋简体" w:hAnsi="黑体" w:eastAsia="方正小标宋简体" w:cs="仿宋_GB2312"/>
          <w:bCs/>
          <w:sz w:val="36"/>
          <w:szCs w:val="36"/>
          <w:lang w:val="en-US" w:eastAsia="zh-CN"/>
        </w:rPr>
        <w:t>3</w:t>
      </w:r>
      <w:bookmarkStart w:id="0" w:name="_GoBack"/>
      <w:bookmarkEnd w:id="0"/>
      <w:r>
        <w:rPr>
          <w:rFonts w:hint="eastAsia" w:ascii="方正小标宋简体" w:hAnsi="黑体" w:eastAsia="方正小标宋简体" w:cs="仿宋_GB2312"/>
          <w:bCs/>
          <w:sz w:val="36"/>
          <w:szCs w:val="36"/>
        </w:rPr>
        <w:t>年创新创业创意</w:t>
      </w:r>
      <w:r>
        <w:rPr>
          <w:rFonts w:ascii="方正小标宋简体" w:hAnsi="黑体" w:eastAsia="方正小标宋简体" w:cs="仿宋_GB2312"/>
          <w:bCs/>
          <w:sz w:val="36"/>
          <w:szCs w:val="36"/>
        </w:rPr>
        <w:t>大赛</w:t>
      </w:r>
      <w:r>
        <w:rPr>
          <w:rFonts w:hint="eastAsia" w:ascii="方正小标宋简体" w:hAnsi="黑体" w:eastAsia="方正小标宋简体" w:cs="仿宋_GB2312"/>
          <w:bCs/>
          <w:sz w:val="36"/>
          <w:szCs w:val="36"/>
        </w:rPr>
        <w:t>产业命题</w:t>
      </w:r>
      <w:r>
        <w:rPr>
          <w:rFonts w:hint="eastAsia" w:ascii="方正小标宋简体" w:hAnsi="黑体" w:eastAsia="方正小标宋简体" w:cs="仿宋_GB2312"/>
          <w:bCs/>
          <w:sz w:val="36"/>
          <w:szCs w:val="36"/>
          <w:lang w:val="en-US" w:eastAsia="zh-CN"/>
        </w:rPr>
        <w:t>组</w:t>
      </w:r>
      <w:r>
        <w:rPr>
          <w:rFonts w:hint="eastAsia" w:ascii="方正小标宋简体" w:hAnsi="黑体" w:eastAsia="方正小标宋简体" w:cs="仿宋_GB2312"/>
          <w:bCs/>
          <w:sz w:val="36"/>
          <w:szCs w:val="36"/>
        </w:rPr>
        <w:t>评审规则</w:t>
      </w:r>
    </w:p>
    <w:p>
      <w:pPr>
        <w:jc w:val="left"/>
        <w:rPr>
          <w:rFonts w:ascii="黑体" w:eastAsia="黑体" w:cs="仿宋_GB2312"/>
          <w:sz w:val="32"/>
          <w:szCs w:val="32"/>
        </w:rPr>
      </w:pPr>
      <w:r>
        <w:rPr>
          <w:rFonts w:hint="eastAsia" w:ascii="黑体" w:eastAsia="黑体" w:cs="仿宋_GB2312"/>
          <w:sz w:val="32"/>
          <w:szCs w:val="32"/>
        </w:rPr>
        <w:t>产业命题</w:t>
      </w:r>
      <w:r>
        <w:rPr>
          <w:rFonts w:hint="eastAsia" w:ascii="黑体" w:eastAsia="黑体" w:cs="仿宋_GB2312"/>
          <w:sz w:val="32"/>
          <w:szCs w:val="32"/>
          <w:lang w:val="en-US" w:eastAsia="zh-CN"/>
        </w:rPr>
        <w:t>组</w:t>
      </w:r>
      <w:r>
        <w:rPr>
          <w:rFonts w:hint="eastAsia" w:ascii="黑体" w:eastAsia="黑体" w:cs="仿宋_GB2312"/>
          <w:sz w:val="32"/>
          <w:szCs w:val="32"/>
        </w:rPr>
        <w:t>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2286"/>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12099"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w:t>
            </w:r>
            <w:r>
              <w:rPr>
                <w:rFonts w:hint="eastAsia" w:ascii="仿宋_GB2312" w:hAnsi="仿宋_GB2312" w:eastAsia="仿宋_GB2312" w:cs="仿宋_GB2312"/>
                <w:sz w:val="24"/>
                <w:szCs w:val="24"/>
                <w:lang w:val="en-US" w:eastAsia="zh-CN"/>
              </w:rPr>
              <w:t>学科</w:t>
            </w:r>
            <w:r>
              <w:rPr>
                <w:rFonts w:hint="eastAsia" w:ascii="仿宋_GB2312" w:hAnsi="仿宋_GB2312" w:eastAsia="仿宋_GB2312" w:cs="仿宋_GB2312"/>
                <w:sz w:val="24"/>
                <w:szCs w:val="24"/>
              </w:rPr>
              <w:t>建设方面取得的成果；体现院校在项目的培育、孵化等方面的支持情况；体现</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996"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12099"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996" w:type="dxa"/>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12099"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9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12099"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9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12099" w:type="dxa"/>
            <w:vAlign w:val="top"/>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9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footerReference r:id="rId3" w:type="default"/>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xYjY3ZjJhZDBlMDA1NTEwZTUwNDE2NjQ4ZDRkZmU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876AE"/>
    <w:rsid w:val="00295A8A"/>
    <w:rsid w:val="002D1C4D"/>
    <w:rsid w:val="002F2746"/>
    <w:rsid w:val="002F58BD"/>
    <w:rsid w:val="00340F78"/>
    <w:rsid w:val="00365EA0"/>
    <w:rsid w:val="00384213"/>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71C20"/>
    <w:rsid w:val="00680BB2"/>
    <w:rsid w:val="006860CA"/>
    <w:rsid w:val="00692EFA"/>
    <w:rsid w:val="006945EE"/>
    <w:rsid w:val="006B31D8"/>
    <w:rsid w:val="006B445C"/>
    <w:rsid w:val="006C2A83"/>
    <w:rsid w:val="007116AC"/>
    <w:rsid w:val="00715603"/>
    <w:rsid w:val="00715B17"/>
    <w:rsid w:val="007176D0"/>
    <w:rsid w:val="007224DF"/>
    <w:rsid w:val="007250F1"/>
    <w:rsid w:val="00733513"/>
    <w:rsid w:val="007403BA"/>
    <w:rsid w:val="007458CC"/>
    <w:rsid w:val="0074635B"/>
    <w:rsid w:val="00746693"/>
    <w:rsid w:val="007522C6"/>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7E5585"/>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B3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3E73"/>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1C7400"/>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2</Pages>
  <Words>965</Words>
  <Characters>990</Characters>
  <Lines>7</Lines>
  <Paragraphs>2</Paragraphs>
  <TotalTime>1</TotalTime>
  <ScaleCrop>false</ScaleCrop>
  <LinksUpToDate>false</LinksUpToDate>
  <CharactersWithSpaces>990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2022-04-26T00:14:00Z</dcterms:created>
  <dc:creator>saking</dc:creator>
  <cp:lastModifiedBy>蓝</cp:lastModifiedBy>
  <cp:lastPrinted>2022-04-25T02:47:00Z</cp:lastPrinted>
  <dcterms:modified xsi:type="dcterms:W3CDTF">2023-10-25T09:04:12Z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B898777D6DD2400E8BB8FDCDB3DBDB41</vt:lpwstr>
  </property>
</Properties>
</file>