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04D2" w14:textId="10FEC19F"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5579AA" w:rsidRPr="005579AA">
        <w:rPr>
          <w:rFonts w:ascii="黑体" w:eastAsia="黑体" w:hAnsi="黑体" w:hint="eastAsia"/>
          <w:sz w:val="32"/>
          <w:szCs w:val="32"/>
        </w:rPr>
        <w:t>功能材料表界面</w:t>
      </w:r>
      <w:r w:rsidRPr="001E5724">
        <w:rPr>
          <w:rFonts w:ascii="黑体" w:eastAsia="黑体" w:hAnsi="黑体" w:hint="eastAsia"/>
          <w:sz w:val="32"/>
          <w:szCs w:val="32"/>
        </w:rPr>
        <w:t>》课程教学大纲</w:t>
      </w:r>
    </w:p>
    <w:p w14:paraId="56F4ABC1" w14:textId="74C05160"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1E499E7E" w14:textId="77777777" w:rsidTr="00DD7B5F">
        <w:trPr>
          <w:jc w:val="center"/>
        </w:trPr>
        <w:tc>
          <w:tcPr>
            <w:tcW w:w="1135" w:type="dxa"/>
            <w:vAlign w:val="center"/>
          </w:tcPr>
          <w:p w14:paraId="036DDF3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2917E046" w14:textId="253E00E0" w:rsidR="00D13271" w:rsidRPr="00DD7B5F" w:rsidRDefault="001D2DBD" w:rsidP="00DD7B5F">
            <w:pPr>
              <w:spacing w:beforeLines="50" w:before="156" w:afterLines="50" w:after="156"/>
              <w:jc w:val="left"/>
              <w:rPr>
                <w:rFonts w:ascii="宋体" w:eastAsia="宋体" w:hAnsi="宋体"/>
              </w:rPr>
            </w:pPr>
            <w:r w:rsidRPr="005579AA">
              <w:rPr>
                <w:rFonts w:ascii="Times New Roman" w:eastAsia="宋体" w:hAnsi="Times New Roman" w:cs="Times New Roman"/>
              </w:rPr>
              <w:t>Surface and Interface of Functional Materials</w:t>
            </w:r>
          </w:p>
        </w:tc>
        <w:tc>
          <w:tcPr>
            <w:tcW w:w="1134" w:type="dxa"/>
            <w:vAlign w:val="center"/>
          </w:tcPr>
          <w:p w14:paraId="14039AE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695934C0" w14:textId="2090A42D" w:rsidR="00D13271" w:rsidRPr="001D2DBD" w:rsidRDefault="005579AA" w:rsidP="00DD7B5F">
            <w:pPr>
              <w:spacing w:beforeLines="50" w:before="156" w:afterLines="50" w:after="156"/>
              <w:rPr>
                <w:rFonts w:ascii="Times New Roman" w:eastAsia="宋体" w:hAnsi="Times New Roman" w:cs="Times New Roman"/>
              </w:rPr>
            </w:pPr>
            <w:r w:rsidRPr="001D2DBD">
              <w:rPr>
                <w:rFonts w:ascii="Times New Roman" w:eastAsia="宋体" w:hAnsi="Times New Roman" w:cs="Times New Roman"/>
              </w:rPr>
              <w:t>BFMA3007</w:t>
            </w:r>
          </w:p>
        </w:tc>
      </w:tr>
      <w:tr w:rsidR="00D13271" w:rsidRPr="002F4D99" w14:paraId="33177F36" w14:textId="77777777" w:rsidTr="00DD7B5F">
        <w:trPr>
          <w:jc w:val="center"/>
        </w:trPr>
        <w:tc>
          <w:tcPr>
            <w:tcW w:w="1135" w:type="dxa"/>
            <w:vAlign w:val="center"/>
          </w:tcPr>
          <w:p w14:paraId="0951FB1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291AD82F" w14:textId="28986115" w:rsidR="00D13271" w:rsidRPr="00DD7B5F" w:rsidRDefault="001D2DBD" w:rsidP="005579AA">
            <w:pPr>
              <w:spacing w:beforeLines="50" w:before="156" w:afterLines="50" w:after="156"/>
              <w:jc w:val="left"/>
              <w:rPr>
                <w:rFonts w:ascii="宋体" w:eastAsia="宋体" w:hAnsi="宋体"/>
              </w:rPr>
            </w:pPr>
            <w:r>
              <w:rPr>
                <w:rFonts w:ascii="宋体" w:eastAsia="宋体" w:hAnsi="宋体" w:hint="eastAsia"/>
              </w:rPr>
              <w:t>专业基础课</w:t>
            </w:r>
          </w:p>
        </w:tc>
        <w:tc>
          <w:tcPr>
            <w:tcW w:w="1134" w:type="dxa"/>
            <w:vAlign w:val="center"/>
          </w:tcPr>
          <w:p w14:paraId="05E43E5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20388372" w14:textId="7584D873" w:rsidR="00D13271" w:rsidRPr="00DD7B5F" w:rsidRDefault="005579AA" w:rsidP="00DD7B5F">
            <w:pPr>
              <w:spacing w:beforeLines="50" w:before="156" w:afterLines="50" w:after="156"/>
              <w:rPr>
                <w:rFonts w:ascii="宋体" w:eastAsia="宋体" w:hAnsi="宋体"/>
              </w:rPr>
            </w:pPr>
            <w:r>
              <w:rPr>
                <w:rFonts w:ascii="宋体" w:eastAsia="宋体" w:hAnsi="宋体" w:hint="eastAsia"/>
              </w:rPr>
              <w:t>功能材料</w:t>
            </w:r>
          </w:p>
        </w:tc>
      </w:tr>
      <w:tr w:rsidR="00D13271" w:rsidRPr="002F4D99" w14:paraId="1C5C69FA" w14:textId="77777777" w:rsidTr="00DD7B5F">
        <w:trPr>
          <w:jc w:val="center"/>
        </w:trPr>
        <w:tc>
          <w:tcPr>
            <w:tcW w:w="1135" w:type="dxa"/>
            <w:vAlign w:val="center"/>
          </w:tcPr>
          <w:p w14:paraId="2778097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430F1130" w14:textId="6EAD8448" w:rsidR="00D13271" w:rsidRPr="00DD7B5F" w:rsidRDefault="005579AA" w:rsidP="00DD7B5F">
            <w:pPr>
              <w:spacing w:beforeLines="50" w:before="156" w:afterLines="50" w:after="156"/>
              <w:jc w:val="left"/>
              <w:rPr>
                <w:rFonts w:ascii="宋体" w:eastAsia="宋体" w:hAnsi="宋体"/>
              </w:rPr>
            </w:pPr>
            <w:r>
              <w:rPr>
                <w:rFonts w:ascii="宋体" w:eastAsia="宋体" w:hAnsi="宋体" w:hint="eastAsia"/>
              </w:rPr>
              <w:t>2</w:t>
            </w:r>
          </w:p>
        </w:tc>
        <w:tc>
          <w:tcPr>
            <w:tcW w:w="1134" w:type="dxa"/>
            <w:vAlign w:val="center"/>
          </w:tcPr>
          <w:p w14:paraId="34132FD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5F1DFC14" w14:textId="592CDA30" w:rsidR="00D13271" w:rsidRPr="00DD7B5F" w:rsidRDefault="005579AA" w:rsidP="00DD7B5F">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D13271" w:rsidRPr="002F4D99" w14:paraId="6E765FEB" w14:textId="77777777" w:rsidTr="00DD7B5F">
        <w:trPr>
          <w:jc w:val="center"/>
        </w:trPr>
        <w:tc>
          <w:tcPr>
            <w:tcW w:w="1135" w:type="dxa"/>
            <w:vAlign w:val="center"/>
          </w:tcPr>
          <w:p w14:paraId="205A661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470AC0F7" w14:textId="3529A214" w:rsidR="00D13271" w:rsidRPr="00DD7B5F" w:rsidRDefault="005579AA" w:rsidP="00DD7B5F">
            <w:pPr>
              <w:spacing w:beforeLines="50" w:before="156" w:afterLines="50" w:after="156"/>
              <w:jc w:val="left"/>
              <w:rPr>
                <w:rFonts w:ascii="宋体" w:eastAsia="宋体" w:hAnsi="宋体"/>
              </w:rPr>
            </w:pPr>
            <w:r>
              <w:rPr>
                <w:rFonts w:ascii="宋体" w:eastAsia="宋体" w:hAnsi="宋体" w:hint="eastAsia"/>
              </w:rPr>
              <w:t>刘小莉</w:t>
            </w:r>
          </w:p>
        </w:tc>
        <w:tc>
          <w:tcPr>
            <w:tcW w:w="1134" w:type="dxa"/>
            <w:vAlign w:val="center"/>
          </w:tcPr>
          <w:p w14:paraId="0299AA5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5C2765B9" w14:textId="5307283F" w:rsidR="00D13271" w:rsidRPr="00DD7B5F" w:rsidRDefault="005579AA"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w:t>
            </w:r>
            <w:r w:rsidR="0035733B">
              <w:rPr>
                <w:rFonts w:ascii="宋体" w:eastAsia="宋体" w:hAnsi="宋体"/>
              </w:rPr>
              <w:t>3</w:t>
            </w:r>
            <w:r>
              <w:rPr>
                <w:rFonts w:ascii="宋体" w:eastAsia="宋体" w:hAnsi="宋体"/>
              </w:rPr>
              <w:t>.0</w:t>
            </w:r>
            <w:r w:rsidR="0035733B">
              <w:rPr>
                <w:rFonts w:ascii="宋体" w:eastAsia="宋体" w:hAnsi="宋体"/>
              </w:rPr>
              <w:t>4</w:t>
            </w:r>
            <w:r>
              <w:rPr>
                <w:rFonts w:ascii="宋体" w:eastAsia="宋体" w:hAnsi="宋体"/>
              </w:rPr>
              <w:t>.</w:t>
            </w:r>
            <w:r w:rsidR="0035733B">
              <w:rPr>
                <w:rFonts w:ascii="宋体" w:eastAsia="宋体" w:hAnsi="宋体"/>
              </w:rPr>
              <w:t>28</w:t>
            </w:r>
          </w:p>
        </w:tc>
      </w:tr>
      <w:tr w:rsidR="00D13271" w:rsidRPr="002F4D99" w14:paraId="12E25792" w14:textId="77777777" w:rsidTr="00DD7B5F">
        <w:trPr>
          <w:jc w:val="center"/>
        </w:trPr>
        <w:tc>
          <w:tcPr>
            <w:tcW w:w="1135" w:type="dxa"/>
            <w:vAlign w:val="center"/>
          </w:tcPr>
          <w:p w14:paraId="4E4AB8E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23A52DFF" w14:textId="05869221" w:rsidR="00D13271" w:rsidRPr="00DD7B5F" w:rsidRDefault="003C1080" w:rsidP="00DD7B5F">
            <w:pPr>
              <w:spacing w:beforeLines="50" w:before="156" w:afterLines="50" w:after="156"/>
              <w:rPr>
                <w:rFonts w:ascii="宋体" w:eastAsia="宋体" w:hAnsi="宋体"/>
              </w:rPr>
            </w:pPr>
            <w:r w:rsidRPr="003C1080">
              <w:rPr>
                <w:rFonts w:ascii="宋体" w:eastAsia="宋体" w:hAnsi="宋体" w:hint="eastAsia"/>
              </w:rPr>
              <w:t>胡福增</w:t>
            </w:r>
            <w:r>
              <w:rPr>
                <w:rFonts w:ascii="宋体" w:eastAsia="宋体" w:hAnsi="宋体" w:hint="eastAsia"/>
              </w:rPr>
              <w:t>，</w:t>
            </w:r>
            <w:r w:rsidRPr="003C1080">
              <w:rPr>
                <w:rFonts w:ascii="宋体" w:eastAsia="宋体" w:hAnsi="宋体" w:hint="eastAsia"/>
              </w:rPr>
              <w:t>材料表面与界面</w:t>
            </w:r>
            <w:r>
              <w:rPr>
                <w:rFonts w:ascii="宋体" w:eastAsia="宋体" w:hAnsi="宋体" w:hint="eastAsia"/>
              </w:rPr>
              <w:t>，</w:t>
            </w:r>
            <w:r w:rsidRPr="003C1080">
              <w:rPr>
                <w:rFonts w:ascii="宋体" w:eastAsia="宋体" w:hAnsi="宋体" w:hint="eastAsia"/>
              </w:rPr>
              <w:t>华东理工</w:t>
            </w:r>
            <w:r>
              <w:rPr>
                <w:rFonts w:ascii="宋体" w:eastAsia="宋体" w:hAnsi="宋体" w:hint="eastAsia"/>
              </w:rPr>
              <w:t>大学出版社，第一版</w:t>
            </w:r>
          </w:p>
        </w:tc>
      </w:tr>
    </w:tbl>
    <w:p w14:paraId="10463DE7" w14:textId="6527BE08"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71C193CB" w14:textId="12E48DFC"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D512C1" w:rsidRPr="00C8492C">
        <w:rPr>
          <w:rFonts w:ascii="黑体" w:eastAsia="黑体" w:hAnsi="黑体" w:cs="宋体"/>
          <w:b/>
          <w:sz w:val="24"/>
          <w:szCs w:val="24"/>
        </w:rPr>
        <w:t xml:space="preserve"> </w:t>
      </w:r>
    </w:p>
    <w:p w14:paraId="2A4FBA86" w14:textId="61F07D60" w:rsidR="00E05E8B" w:rsidRPr="00FB77A1" w:rsidRDefault="001D2DBD" w:rsidP="00DD7B5F">
      <w:pPr>
        <w:pStyle w:val="a3"/>
        <w:spacing w:beforeLines="50" w:before="156" w:afterLines="50" w:after="156"/>
        <w:ind w:firstLineChars="200" w:firstLine="420"/>
        <w:rPr>
          <w:rFonts w:hAnsi="宋体" w:cs="宋体"/>
        </w:rPr>
      </w:pPr>
      <w:r>
        <w:rPr>
          <w:rFonts w:ascii="Times New Roman" w:hAnsi="Times New Roman" w:hint="eastAsia"/>
        </w:rPr>
        <w:t>功能材料表界面</w:t>
      </w:r>
      <w:r w:rsidRPr="004B6E45">
        <w:rPr>
          <w:rFonts w:ascii="Times New Roman" w:hAnsi="Times New Roman" w:hint="eastAsia"/>
        </w:rPr>
        <w:t>是</w:t>
      </w:r>
      <w:r>
        <w:rPr>
          <w:rFonts w:ascii="Times New Roman" w:hAnsi="Times New Roman" w:hint="eastAsia"/>
        </w:rPr>
        <w:t>功能材料</w:t>
      </w:r>
      <w:r w:rsidRPr="004B6E45">
        <w:rPr>
          <w:rFonts w:ascii="Times New Roman" w:hAnsi="Times New Roman" w:hint="eastAsia"/>
        </w:rPr>
        <w:t>专业的重要专业基础课程。本课程系统讲解</w:t>
      </w:r>
      <w:r w:rsidRPr="001D2DBD">
        <w:rPr>
          <w:rFonts w:ascii="Times New Roman" w:hAnsi="Times New Roman" w:hint="eastAsia"/>
        </w:rPr>
        <w:t>表界面基本物理性质（如表面张力、表面能、吸附和浸润等）、表面活性剂、典型的材料表界面性能及理论、表面修饰方法及表面性能表征方法</w:t>
      </w:r>
      <w:r w:rsidRPr="004B6E45">
        <w:rPr>
          <w:rFonts w:ascii="Times New Roman" w:hAnsi="Times New Roman" w:hint="eastAsia"/>
        </w:rPr>
        <w:t>，</w:t>
      </w:r>
      <w:r w:rsidRPr="001D2DBD">
        <w:rPr>
          <w:rFonts w:ascii="Times New Roman" w:hAnsi="Times New Roman" w:hint="eastAsia"/>
        </w:rPr>
        <w:t>重点讲授生物功能材料表界面性能及理论</w:t>
      </w:r>
      <w:r>
        <w:rPr>
          <w:rFonts w:ascii="Times New Roman" w:hAnsi="Times New Roman" w:hint="eastAsia"/>
        </w:rPr>
        <w:t>，</w:t>
      </w:r>
      <w:r w:rsidRPr="004B6E45">
        <w:rPr>
          <w:rFonts w:ascii="Times New Roman" w:hAnsi="Times New Roman" w:hint="eastAsia"/>
        </w:rPr>
        <w:t>使学生能够掌握</w:t>
      </w:r>
      <w:r w:rsidR="003D6862">
        <w:rPr>
          <w:rFonts w:ascii="Times New Roman" w:hAnsi="Times New Roman" w:hint="eastAsia"/>
        </w:rPr>
        <w:t>功能材料表界面</w:t>
      </w:r>
      <w:r w:rsidRPr="004B6E45">
        <w:rPr>
          <w:rFonts w:ascii="Times New Roman" w:hAnsi="Times New Roman" w:hint="eastAsia"/>
        </w:rPr>
        <w:t>的基本理论、基本知识和基本研究方法，</w:t>
      </w:r>
      <w:r w:rsidR="003D6862" w:rsidRPr="004B6E45">
        <w:rPr>
          <w:rFonts w:ascii="Times New Roman" w:hAnsi="Times New Roman" w:hint="eastAsia"/>
        </w:rPr>
        <w:t>了解本学科的</w:t>
      </w:r>
      <w:r w:rsidR="003D6862">
        <w:rPr>
          <w:rFonts w:ascii="Times New Roman" w:hAnsi="Times New Roman" w:hint="eastAsia"/>
        </w:rPr>
        <w:t>最新研究进展，</w:t>
      </w:r>
      <w:r w:rsidRPr="004B6E45">
        <w:rPr>
          <w:rFonts w:ascii="Times New Roman" w:hAnsi="Times New Roman" w:hint="eastAsia"/>
        </w:rPr>
        <w:t>具备</w:t>
      </w:r>
      <w:r>
        <w:rPr>
          <w:rFonts w:ascii="Times New Roman" w:hAnsi="Times New Roman" w:hint="eastAsia"/>
        </w:rPr>
        <w:t>功能材料</w:t>
      </w:r>
      <w:r w:rsidRPr="004B6E45">
        <w:rPr>
          <w:rFonts w:ascii="Times New Roman" w:hAnsi="Times New Roman" w:hint="eastAsia"/>
        </w:rPr>
        <w:t>专业从业者所需要的</w:t>
      </w:r>
      <w:r>
        <w:rPr>
          <w:rFonts w:ascii="Times New Roman" w:hAnsi="Times New Roman" w:hint="eastAsia"/>
        </w:rPr>
        <w:t>功能材料表界面</w:t>
      </w:r>
      <w:r w:rsidRPr="004B6E45">
        <w:rPr>
          <w:rFonts w:ascii="Times New Roman" w:hAnsi="Times New Roman" w:hint="eastAsia"/>
        </w:rPr>
        <w:t>知识结构</w:t>
      </w:r>
      <w:r>
        <w:rPr>
          <w:rFonts w:ascii="Times New Roman" w:hAnsi="Times New Roman" w:hint="eastAsia"/>
        </w:rPr>
        <w:t>，</w:t>
      </w:r>
      <w:r w:rsidRPr="004B6E45">
        <w:rPr>
          <w:rFonts w:ascii="Times New Roman" w:hAnsi="Times New Roman" w:hint="eastAsia"/>
        </w:rPr>
        <w:t>提高学生分析问题和解决问题的能力，为今后的学习和工作打下扎实的专业基础。</w:t>
      </w:r>
    </w:p>
    <w:p w14:paraId="4FB3702F" w14:textId="4C5265B8"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D512C1" w:rsidRPr="00FB77A1">
        <w:rPr>
          <w:rFonts w:hAnsi="宋体" w:cs="宋体"/>
        </w:rPr>
        <w:t xml:space="preserve"> </w:t>
      </w:r>
    </w:p>
    <w:p w14:paraId="5657437B" w14:textId="77777777" w:rsidR="00E85E1B" w:rsidRDefault="00E85E1B" w:rsidP="00DD7B5F">
      <w:pPr>
        <w:pStyle w:val="a3"/>
        <w:spacing w:beforeLines="50" w:before="156" w:afterLines="50" w:after="156"/>
        <w:ind w:firstLineChars="200" w:firstLine="420"/>
        <w:rPr>
          <w:rFonts w:ascii="Times New Roman" w:hAnsi="Times New Roman"/>
        </w:rPr>
      </w:pPr>
      <w:r w:rsidRPr="00E85E1B">
        <w:rPr>
          <w:rFonts w:ascii="Times New Roman" w:hAnsi="Times New Roman" w:hint="eastAsia"/>
        </w:rPr>
        <w:t>课程的总体目标：通过本课程的教学，使学生具备下列能力：</w:t>
      </w:r>
    </w:p>
    <w:p w14:paraId="03EB7A24" w14:textId="3F53F069"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E85E1B">
        <w:rPr>
          <w:rFonts w:ascii="Times New Roman" w:hAnsi="Times New Roman" w:hint="eastAsia"/>
        </w:rPr>
        <w:t>掌握功能材料表界面的</w:t>
      </w:r>
      <w:r w:rsidR="00031EF7">
        <w:rPr>
          <w:rFonts w:ascii="Times New Roman" w:hAnsi="Times New Roman" w:hint="eastAsia"/>
        </w:rPr>
        <w:t>基本物理性质，包括表面张力、表面能、吸附和浸润等性质，</w:t>
      </w:r>
      <w:r w:rsidR="006D078B">
        <w:rPr>
          <w:rFonts w:ascii="Times New Roman" w:hAnsi="Times New Roman" w:hint="eastAsia"/>
        </w:rPr>
        <w:t>掌握表面活性剂的概念及分类，</w:t>
      </w:r>
      <w:r w:rsidR="00031EF7">
        <w:rPr>
          <w:rFonts w:ascii="Times New Roman" w:hAnsi="Times New Roman" w:hint="eastAsia"/>
        </w:rPr>
        <w:t>能够简单地运用公式解释功能材料表界面的物理现象。</w:t>
      </w:r>
    </w:p>
    <w:p w14:paraId="3E36E36F" w14:textId="0F00C5E6"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r w:rsidR="00031EF7" w:rsidRPr="00031EF7">
        <w:rPr>
          <w:rFonts w:ascii="Times New Roman" w:hAnsi="Times New Roman" w:hint="eastAsia"/>
        </w:rPr>
        <w:t>掌握典型的材料表界面性能及理论</w:t>
      </w:r>
      <w:r w:rsidR="00031EF7">
        <w:rPr>
          <w:rFonts w:ascii="Times New Roman" w:hAnsi="Times New Roman" w:hint="eastAsia"/>
        </w:rPr>
        <w:t>，如高分子材料表界面的基本理论和知识。</w:t>
      </w:r>
    </w:p>
    <w:p w14:paraId="5CC5457F" w14:textId="0CEC232E" w:rsidR="00031EF7" w:rsidRDefault="00031EF7"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r w:rsidRPr="00031EF7">
        <w:rPr>
          <w:rFonts w:ascii="Times New Roman" w:hAnsi="Times New Roman" w:hint="eastAsia"/>
        </w:rPr>
        <w:t>掌握</w:t>
      </w:r>
      <w:r>
        <w:rPr>
          <w:rFonts w:ascii="Times New Roman" w:hAnsi="Times New Roman" w:hint="eastAsia"/>
        </w:rPr>
        <w:t>功能材料</w:t>
      </w:r>
      <w:r w:rsidRPr="001D2DBD">
        <w:rPr>
          <w:rFonts w:ascii="Times New Roman" w:hAnsi="Times New Roman" w:hint="eastAsia"/>
        </w:rPr>
        <w:t>表面</w:t>
      </w:r>
      <w:r>
        <w:rPr>
          <w:rFonts w:ascii="Times New Roman" w:hAnsi="Times New Roman" w:hint="eastAsia"/>
        </w:rPr>
        <w:t>的常见</w:t>
      </w:r>
      <w:r w:rsidRPr="001D2DBD">
        <w:rPr>
          <w:rFonts w:ascii="Times New Roman" w:hAnsi="Times New Roman" w:hint="eastAsia"/>
        </w:rPr>
        <w:t>修饰方法及表面性能</w:t>
      </w:r>
      <w:r>
        <w:rPr>
          <w:rFonts w:ascii="Times New Roman" w:hAnsi="Times New Roman" w:hint="eastAsia"/>
        </w:rPr>
        <w:t>的主要</w:t>
      </w:r>
      <w:r w:rsidRPr="001D2DBD">
        <w:rPr>
          <w:rFonts w:ascii="Times New Roman" w:hAnsi="Times New Roman" w:hint="eastAsia"/>
        </w:rPr>
        <w:t>表征方法</w:t>
      </w:r>
      <w:r>
        <w:rPr>
          <w:rFonts w:ascii="Times New Roman" w:hAnsi="Times New Roman" w:hint="eastAsia"/>
        </w:rPr>
        <w:t>，能够比较和区分不同修饰方法的差异和优缺点，</w:t>
      </w:r>
      <w:r w:rsidR="007026C4">
        <w:rPr>
          <w:rFonts w:ascii="Times New Roman" w:hAnsi="Times New Roman" w:hint="eastAsia"/>
        </w:rPr>
        <w:t>能够</w:t>
      </w:r>
      <w:r w:rsidR="00013B74">
        <w:rPr>
          <w:rFonts w:ascii="Times New Roman" w:hAnsi="Times New Roman" w:hint="eastAsia"/>
        </w:rPr>
        <w:t>运用所学的表面表征方法研究功能材料表面的重要性质，包括浸润性、表面物理结构、表面化学性质等。</w:t>
      </w:r>
    </w:p>
    <w:p w14:paraId="38E5B7F5" w14:textId="6909D89C"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w:t>
      </w:r>
      <w:r w:rsidR="00013B74">
        <w:rPr>
          <w:rFonts w:hAnsi="宋体" w:cs="宋体"/>
          <w:b/>
        </w:rPr>
        <w:t>4</w:t>
      </w:r>
      <w:r w:rsidRPr="000C2D1F">
        <w:rPr>
          <w:rFonts w:hAnsi="宋体" w:cs="宋体" w:hint="eastAsia"/>
          <w:b/>
        </w:rPr>
        <w:t>：</w:t>
      </w:r>
      <w:bookmarkStart w:id="0" w:name="_Hlk68341729"/>
      <w:r w:rsidR="00031EF7" w:rsidRPr="004B6E45">
        <w:rPr>
          <w:rFonts w:ascii="Times New Roman" w:hAnsi="Times New Roman"/>
          <w:bCs/>
        </w:rPr>
        <w:t>能综合运用本课程和</w:t>
      </w:r>
      <w:r w:rsidR="00031EF7">
        <w:rPr>
          <w:rFonts w:ascii="Times New Roman" w:hAnsi="Times New Roman" w:hint="eastAsia"/>
          <w:bCs/>
        </w:rPr>
        <w:t>相关</w:t>
      </w:r>
      <w:r w:rsidR="00031EF7" w:rsidRPr="004B6E45">
        <w:rPr>
          <w:rFonts w:ascii="Times New Roman" w:hAnsi="Times New Roman"/>
          <w:bCs/>
        </w:rPr>
        <w:t>课程知识</w:t>
      </w:r>
      <w:bookmarkEnd w:id="0"/>
      <w:r w:rsidR="00031EF7" w:rsidRPr="004B6E45">
        <w:rPr>
          <w:rFonts w:ascii="Times New Roman" w:hAnsi="Times New Roman"/>
          <w:bCs/>
        </w:rPr>
        <w:t>，</w:t>
      </w:r>
      <w:r w:rsidR="00031EF7">
        <w:rPr>
          <w:rFonts w:ascii="Times New Roman" w:hAnsi="Times New Roman" w:hint="eastAsia"/>
          <w:bCs/>
        </w:rPr>
        <w:t>设计具有特殊功能的材料表界面</w:t>
      </w:r>
      <w:r w:rsidR="00031EF7" w:rsidRPr="004B6E45">
        <w:rPr>
          <w:rFonts w:ascii="Times New Roman" w:hAnsi="Times New Roman"/>
          <w:bCs/>
        </w:rPr>
        <w:t>，并能借助文献调研，</w:t>
      </w:r>
      <w:r w:rsidR="007026C4">
        <w:rPr>
          <w:rFonts w:ascii="Times New Roman" w:hAnsi="Times New Roman" w:hint="eastAsia"/>
          <w:bCs/>
        </w:rPr>
        <w:t>提供合理可行</w:t>
      </w:r>
      <w:r w:rsidR="00031EF7" w:rsidRPr="004B6E45">
        <w:rPr>
          <w:rFonts w:ascii="Times New Roman" w:hAnsi="Times New Roman" w:hint="eastAsia"/>
          <w:bCs/>
        </w:rPr>
        <w:t>的</w:t>
      </w:r>
      <w:r w:rsidR="00031EF7">
        <w:rPr>
          <w:rFonts w:ascii="Times New Roman" w:hAnsi="Times New Roman" w:hint="eastAsia"/>
          <w:bCs/>
        </w:rPr>
        <w:t>合成路线和</w:t>
      </w:r>
      <w:r w:rsidR="00031EF7" w:rsidRPr="004B6E45">
        <w:rPr>
          <w:rFonts w:ascii="Times New Roman" w:hAnsi="Times New Roman"/>
          <w:bCs/>
        </w:rPr>
        <w:t>方案</w:t>
      </w:r>
      <w:r w:rsidR="007026C4">
        <w:rPr>
          <w:rFonts w:ascii="Times New Roman" w:hAnsi="Times New Roman" w:hint="eastAsia"/>
          <w:bCs/>
        </w:rPr>
        <w:t>，</w:t>
      </w:r>
      <w:r w:rsidR="007026C4" w:rsidRPr="004B6E45">
        <w:rPr>
          <w:rFonts w:ascii="Times New Roman" w:hAnsi="Times New Roman" w:hint="eastAsia"/>
          <w:bCs/>
        </w:rPr>
        <w:t>为在后续课程中解决</w:t>
      </w:r>
      <w:r w:rsidR="007026C4">
        <w:rPr>
          <w:rFonts w:ascii="Times New Roman" w:hAnsi="Times New Roman" w:hint="eastAsia"/>
          <w:bCs/>
        </w:rPr>
        <w:t>功能材料</w:t>
      </w:r>
      <w:r w:rsidR="007026C4" w:rsidRPr="004B6E45">
        <w:rPr>
          <w:rFonts w:ascii="Times New Roman" w:hAnsi="Times New Roman" w:hint="eastAsia"/>
          <w:bCs/>
        </w:rPr>
        <w:t>领域的</w:t>
      </w:r>
      <w:r w:rsidR="007026C4">
        <w:rPr>
          <w:rFonts w:ascii="Times New Roman" w:hAnsi="Times New Roman" w:hint="eastAsia"/>
          <w:bCs/>
        </w:rPr>
        <w:t>表界面</w:t>
      </w:r>
      <w:r w:rsidR="007026C4" w:rsidRPr="004B6E45">
        <w:rPr>
          <w:rFonts w:ascii="Times New Roman" w:hAnsi="Times New Roman" w:hint="eastAsia"/>
          <w:bCs/>
        </w:rPr>
        <w:t>问题提供</w:t>
      </w:r>
      <w:r w:rsidR="007026C4">
        <w:rPr>
          <w:rFonts w:ascii="Times New Roman" w:hAnsi="Times New Roman" w:hint="eastAsia"/>
          <w:bCs/>
        </w:rPr>
        <w:t>知识</w:t>
      </w:r>
      <w:r w:rsidR="007026C4" w:rsidRPr="004B6E45">
        <w:rPr>
          <w:rFonts w:ascii="Times New Roman" w:hAnsi="Times New Roman" w:hint="eastAsia"/>
          <w:bCs/>
        </w:rPr>
        <w:t>储备</w:t>
      </w:r>
      <w:r w:rsidR="00031EF7" w:rsidRPr="004B6E45">
        <w:rPr>
          <w:rFonts w:ascii="Times New Roman" w:hAnsi="Times New Roman"/>
          <w:bCs/>
        </w:rPr>
        <w:t>。</w:t>
      </w:r>
    </w:p>
    <w:p w14:paraId="3E5CEEA6" w14:textId="77777777" w:rsidR="00013B74" w:rsidRDefault="00013B74" w:rsidP="00DD7B5F">
      <w:pPr>
        <w:pStyle w:val="a3"/>
        <w:spacing w:beforeLines="50" w:before="156" w:afterLines="50" w:after="156"/>
        <w:ind w:firstLineChars="200" w:firstLine="420"/>
        <w:rPr>
          <w:rFonts w:hAnsi="宋体" w:cs="宋体"/>
        </w:rPr>
      </w:pPr>
    </w:p>
    <w:p w14:paraId="232DD885" w14:textId="2064484C"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30D83D3C" w14:textId="42364DC5"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118"/>
        <w:gridCol w:w="2688"/>
      </w:tblGrid>
      <w:tr w:rsidR="005D580C" w14:paraId="7CD55C9D" w14:textId="77777777" w:rsidTr="005D580C">
        <w:trPr>
          <w:jc w:val="center"/>
        </w:trPr>
        <w:tc>
          <w:tcPr>
            <w:tcW w:w="1302" w:type="dxa"/>
            <w:vAlign w:val="center"/>
          </w:tcPr>
          <w:p w14:paraId="72B1F53E" w14:textId="77777777" w:rsidR="005D580C" w:rsidRDefault="005D580C"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7CDD849F" w14:textId="77777777" w:rsidR="005D580C" w:rsidRDefault="005D580C"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5935B7B4" w14:textId="77777777" w:rsidR="005D580C" w:rsidRDefault="005D580C"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5D580C" w14:paraId="0EAD8412" w14:textId="77777777" w:rsidTr="005D580C">
        <w:trPr>
          <w:jc w:val="center"/>
        </w:trPr>
        <w:tc>
          <w:tcPr>
            <w:tcW w:w="1302" w:type="dxa"/>
            <w:vAlign w:val="center"/>
          </w:tcPr>
          <w:p w14:paraId="204EE647" w14:textId="77777777" w:rsidR="005D580C" w:rsidRDefault="005D580C"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3118" w:type="dxa"/>
            <w:vAlign w:val="center"/>
          </w:tcPr>
          <w:p w14:paraId="2358C16D" w14:textId="53179103" w:rsidR="005D580C" w:rsidRDefault="005D580C" w:rsidP="00DD7B5F">
            <w:pPr>
              <w:pStyle w:val="a3"/>
              <w:spacing w:beforeLines="50" w:before="156" w:afterLines="50" w:after="156"/>
              <w:jc w:val="center"/>
              <w:rPr>
                <w:rFonts w:hAnsi="宋体" w:cs="宋体"/>
              </w:rPr>
            </w:pPr>
            <w:r>
              <w:rPr>
                <w:rFonts w:hAnsi="宋体" w:cs="宋体" w:hint="eastAsia"/>
              </w:rPr>
              <w:t>第</w:t>
            </w:r>
            <w:r w:rsidR="00B93BB1">
              <w:rPr>
                <w:rFonts w:hAnsi="宋体" w:cs="宋体" w:hint="eastAsia"/>
              </w:rPr>
              <w:t>一-三</w:t>
            </w:r>
            <w:r>
              <w:rPr>
                <w:rFonts w:hAnsi="宋体" w:cs="宋体" w:hint="eastAsia"/>
              </w:rPr>
              <w:t>章</w:t>
            </w:r>
          </w:p>
        </w:tc>
        <w:tc>
          <w:tcPr>
            <w:tcW w:w="2688" w:type="dxa"/>
            <w:vAlign w:val="center"/>
          </w:tcPr>
          <w:p w14:paraId="1F01447F" w14:textId="62A1DDDC" w:rsidR="005D580C" w:rsidRDefault="00EC39A1" w:rsidP="00DD7B5F">
            <w:pPr>
              <w:pStyle w:val="a3"/>
              <w:spacing w:beforeLines="50" w:before="156" w:afterLines="50" w:after="156"/>
              <w:jc w:val="center"/>
              <w:rPr>
                <w:rFonts w:hAnsi="宋体" w:cs="宋体"/>
              </w:rPr>
            </w:pPr>
            <w:r>
              <w:rPr>
                <w:rFonts w:hAnsi="宋体" w:cs="宋体" w:hint="eastAsia"/>
              </w:rPr>
              <w:t>2</w:t>
            </w:r>
          </w:p>
        </w:tc>
      </w:tr>
      <w:tr w:rsidR="005D580C" w14:paraId="5752DB47" w14:textId="77777777" w:rsidTr="005D580C">
        <w:trPr>
          <w:jc w:val="center"/>
        </w:trPr>
        <w:tc>
          <w:tcPr>
            <w:tcW w:w="1302" w:type="dxa"/>
            <w:vAlign w:val="center"/>
          </w:tcPr>
          <w:p w14:paraId="5F2468D1" w14:textId="77777777" w:rsidR="005D580C" w:rsidRDefault="005D580C"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3118" w:type="dxa"/>
            <w:vAlign w:val="center"/>
          </w:tcPr>
          <w:p w14:paraId="3936E6DC" w14:textId="720F2AB1" w:rsidR="005D580C" w:rsidRDefault="00B93BB1" w:rsidP="00DD7B5F">
            <w:pPr>
              <w:pStyle w:val="a3"/>
              <w:spacing w:beforeLines="50" w:before="156" w:afterLines="50" w:after="156"/>
              <w:jc w:val="center"/>
              <w:rPr>
                <w:rFonts w:hAnsi="宋体" w:cs="宋体"/>
              </w:rPr>
            </w:pPr>
            <w:r>
              <w:rPr>
                <w:rFonts w:hAnsi="宋体" w:cs="宋体" w:hint="eastAsia"/>
              </w:rPr>
              <w:t xml:space="preserve">第四章 </w:t>
            </w:r>
          </w:p>
        </w:tc>
        <w:tc>
          <w:tcPr>
            <w:tcW w:w="2688" w:type="dxa"/>
            <w:vAlign w:val="center"/>
          </w:tcPr>
          <w:p w14:paraId="0A436A54" w14:textId="76C9331C" w:rsidR="005D580C" w:rsidRDefault="00EC39A1" w:rsidP="00DD7B5F">
            <w:pPr>
              <w:pStyle w:val="a3"/>
              <w:spacing w:beforeLines="50" w:before="156" w:afterLines="50" w:after="156"/>
              <w:jc w:val="center"/>
              <w:rPr>
                <w:rFonts w:hAnsi="宋体" w:cs="宋体"/>
              </w:rPr>
            </w:pPr>
            <w:r>
              <w:rPr>
                <w:rFonts w:hAnsi="宋体" w:cs="宋体" w:hint="eastAsia"/>
              </w:rPr>
              <w:t>2</w:t>
            </w:r>
          </w:p>
        </w:tc>
      </w:tr>
      <w:tr w:rsidR="005D580C" w14:paraId="32F5FD45" w14:textId="77777777" w:rsidTr="005D580C">
        <w:trPr>
          <w:jc w:val="center"/>
        </w:trPr>
        <w:tc>
          <w:tcPr>
            <w:tcW w:w="1302" w:type="dxa"/>
            <w:vAlign w:val="center"/>
          </w:tcPr>
          <w:p w14:paraId="7026738F" w14:textId="77777777" w:rsidR="005D580C" w:rsidRDefault="005D580C"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3118" w:type="dxa"/>
            <w:vAlign w:val="center"/>
          </w:tcPr>
          <w:p w14:paraId="4C907DEC" w14:textId="45B8799F" w:rsidR="005D580C" w:rsidRPr="00B93BB1" w:rsidRDefault="00B93BB1" w:rsidP="00DD7B5F">
            <w:pPr>
              <w:pStyle w:val="a3"/>
              <w:spacing w:beforeLines="50" w:before="156" w:afterLines="50" w:after="156"/>
              <w:jc w:val="center"/>
              <w:rPr>
                <w:rFonts w:hAnsi="宋体" w:cs="宋体"/>
              </w:rPr>
            </w:pPr>
            <w:r w:rsidRPr="00B93BB1">
              <w:rPr>
                <w:rFonts w:hAnsi="宋体" w:cs="宋体" w:hint="eastAsia"/>
              </w:rPr>
              <w:t>第五-七章</w:t>
            </w:r>
          </w:p>
        </w:tc>
        <w:tc>
          <w:tcPr>
            <w:tcW w:w="2688" w:type="dxa"/>
            <w:vAlign w:val="center"/>
          </w:tcPr>
          <w:p w14:paraId="5E3BB0AE" w14:textId="7E40899C" w:rsidR="005D580C" w:rsidRDefault="00B93BB1" w:rsidP="00DD7B5F">
            <w:pPr>
              <w:pStyle w:val="a3"/>
              <w:spacing w:beforeLines="50" w:before="156" w:afterLines="50" w:after="156"/>
              <w:jc w:val="center"/>
              <w:rPr>
                <w:rFonts w:hAnsi="宋体" w:cs="宋体"/>
              </w:rPr>
            </w:pPr>
            <w:r>
              <w:rPr>
                <w:rFonts w:hAnsi="宋体" w:cs="宋体" w:hint="eastAsia"/>
              </w:rPr>
              <w:t>4</w:t>
            </w:r>
          </w:p>
        </w:tc>
      </w:tr>
      <w:tr w:rsidR="005D580C" w14:paraId="40E987CF" w14:textId="77777777" w:rsidTr="005D580C">
        <w:trPr>
          <w:jc w:val="center"/>
        </w:trPr>
        <w:tc>
          <w:tcPr>
            <w:tcW w:w="1302" w:type="dxa"/>
            <w:vAlign w:val="center"/>
          </w:tcPr>
          <w:p w14:paraId="220215C9" w14:textId="63357E24" w:rsidR="005D580C" w:rsidRDefault="005D580C" w:rsidP="00DD7B5F">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4</w:t>
            </w:r>
          </w:p>
        </w:tc>
        <w:tc>
          <w:tcPr>
            <w:tcW w:w="3118" w:type="dxa"/>
            <w:vAlign w:val="center"/>
          </w:tcPr>
          <w:p w14:paraId="41926C0B" w14:textId="58D25A4F" w:rsidR="005D580C" w:rsidRPr="00B93BB1" w:rsidRDefault="00B93BB1" w:rsidP="00DD7B5F">
            <w:pPr>
              <w:pStyle w:val="a3"/>
              <w:spacing w:beforeLines="50" w:before="156" w:afterLines="50" w:after="156"/>
              <w:jc w:val="center"/>
              <w:rPr>
                <w:rFonts w:hAnsi="宋体" w:cs="宋体"/>
              </w:rPr>
            </w:pPr>
            <w:r w:rsidRPr="00B93BB1">
              <w:rPr>
                <w:rFonts w:hAnsi="宋体" w:cs="宋体" w:hint="eastAsia"/>
              </w:rPr>
              <w:t>全部章节</w:t>
            </w:r>
          </w:p>
        </w:tc>
        <w:tc>
          <w:tcPr>
            <w:tcW w:w="2688" w:type="dxa"/>
            <w:vAlign w:val="center"/>
          </w:tcPr>
          <w:p w14:paraId="2947C1FB" w14:textId="2BF4D4CE" w:rsidR="005D580C" w:rsidRDefault="00EC39A1" w:rsidP="00DD7B5F">
            <w:pPr>
              <w:pStyle w:val="a3"/>
              <w:spacing w:beforeLines="50" w:before="156" w:afterLines="50" w:after="156"/>
              <w:jc w:val="center"/>
              <w:rPr>
                <w:rFonts w:hAnsi="宋体" w:cs="宋体"/>
              </w:rPr>
            </w:pPr>
            <w:r>
              <w:rPr>
                <w:rFonts w:hAnsi="宋体" w:cs="宋体"/>
              </w:rPr>
              <w:t>5</w:t>
            </w:r>
            <w:r>
              <w:rPr>
                <w:rFonts w:hAnsi="宋体" w:cs="宋体" w:hint="eastAsia"/>
              </w:rPr>
              <w:t>、</w:t>
            </w:r>
            <w:r w:rsidR="00B93BB1">
              <w:rPr>
                <w:rFonts w:hAnsi="宋体" w:cs="宋体" w:hint="eastAsia"/>
              </w:rPr>
              <w:t>1</w:t>
            </w:r>
            <w:r w:rsidR="00B93BB1">
              <w:rPr>
                <w:rFonts w:hAnsi="宋体" w:cs="宋体"/>
              </w:rPr>
              <w:t>2</w:t>
            </w:r>
          </w:p>
        </w:tc>
      </w:tr>
    </w:tbl>
    <w:p w14:paraId="5A0BF0EE" w14:textId="77777777"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14:paraId="1726C769" w14:textId="2AE2B0C9"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74EB7072" w14:textId="559CA37A" w:rsidR="002A7568" w:rsidRPr="00B04D02" w:rsidRDefault="002A7568" w:rsidP="00D512C1">
      <w:pPr>
        <w:widowControl/>
        <w:spacing w:beforeLines="50" w:before="156" w:afterLines="50" w:after="156"/>
        <w:jc w:val="left"/>
        <w:rPr>
          <w:sz w:val="28"/>
          <w:szCs w:val="28"/>
        </w:rPr>
      </w:pPr>
      <w:r w:rsidRPr="00B04D02">
        <w:rPr>
          <w:rFonts w:ascii="黑体" w:eastAsia="黑体" w:hAnsi="黑体" w:cs="Times New Roman" w:hint="eastAsia"/>
          <w:b/>
          <w:sz w:val="28"/>
          <w:szCs w:val="28"/>
        </w:rPr>
        <w:t xml:space="preserve">第一章 </w:t>
      </w:r>
      <w:r w:rsidR="005D580C" w:rsidRPr="00B04D02">
        <w:rPr>
          <w:rFonts w:ascii="黑体" w:eastAsia="黑体" w:hAnsi="黑体" w:cs="Times New Roman" w:hint="eastAsia"/>
          <w:b/>
          <w:sz w:val="28"/>
          <w:szCs w:val="28"/>
        </w:rPr>
        <w:t>功能材料概论</w:t>
      </w:r>
      <w:r w:rsidRPr="00B04D02">
        <w:rPr>
          <w:rFonts w:ascii="宋体" w:hAnsi="宋体" w:cs="宋体" w:hint="eastAsia"/>
          <w:b/>
          <w:color w:val="000000"/>
          <w:kern w:val="0"/>
          <w:sz w:val="28"/>
          <w:szCs w:val="28"/>
        </w:rPr>
        <w:t xml:space="preserve"> </w:t>
      </w:r>
    </w:p>
    <w:p w14:paraId="7274BE9C" w14:textId="4B46F8E0" w:rsidR="00FC24B5" w:rsidRDefault="006D078B" w:rsidP="00DD7B5F">
      <w:pPr>
        <w:widowControl/>
        <w:spacing w:beforeLines="50" w:before="156" w:afterLines="50" w:after="156"/>
        <w:ind w:firstLineChars="200" w:firstLine="420"/>
        <w:jc w:val="left"/>
        <w:rPr>
          <w:rFonts w:ascii="Times New Roman" w:eastAsia="黑体" w:hAnsi="Times New Roman"/>
        </w:rPr>
      </w:pPr>
      <w:r>
        <w:rPr>
          <w:rFonts w:ascii="Times New Roman" w:eastAsia="黑体" w:hAnsi="Times New Roman" w:hint="eastAsia"/>
        </w:rPr>
        <w:t>第一节</w:t>
      </w:r>
      <w:r>
        <w:rPr>
          <w:rFonts w:ascii="Times New Roman" w:eastAsia="黑体" w:hAnsi="Times New Roman" w:hint="eastAsia"/>
        </w:rPr>
        <w:t xml:space="preserve"> </w:t>
      </w:r>
      <w:r>
        <w:rPr>
          <w:rFonts w:ascii="Times New Roman" w:eastAsia="黑体" w:hAnsi="Times New Roman" w:hint="eastAsia"/>
        </w:rPr>
        <w:t>功能材料的基本概念</w:t>
      </w:r>
    </w:p>
    <w:p w14:paraId="7CC6793F" w14:textId="05F9D3AE" w:rsidR="006D078B" w:rsidRDefault="006D078B" w:rsidP="00DD7B5F">
      <w:pPr>
        <w:widowControl/>
        <w:spacing w:beforeLines="50" w:before="156" w:afterLines="50" w:after="156"/>
        <w:ind w:firstLineChars="200" w:firstLine="420"/>
        <w:jc w:val="left"/>
        <w:rPr>
          <w:rFonts w:ascii="Times New Roman" w:eastAsia="黑体" w:hAnsi="Times New Roman"/>
        </w:rPr>
      </w:pPr>
      <w:r>
        <w:rPr>
          <w:rFonts w:ascii="Times New Roman" w:eastAsia="黑体" w:hAnsi="Times New Roman" w:hint="eastAsia"/>
        </w:rPr>
        <w:t>第二节</w:t>
      </w:r>
      <w:r>
        <w:rPr>
          <w:rFonts w:ascii="Times New Roman" w:eastAsia="黑体" w:hAnsi="Times New Roman" w:hint="eastAsia"/>
        </w:rPr>
        <w:t xml:space="preserve"> </w:t>
      </w:r>
      <w:r>
        <w:rPr>
          <w:rFonts w:ascii="Times New Roman" w:eastAsia="黑体" w:hAnsi="Times New Roman" w:hint="eastAsia"/>
        </w:rPr>
        <w:t>功能材料的分类</w:t>
      </w:r>
    </w:p>
    <w:p w14:paraId="429A23A0" w14:textId="75BEAE2F" w:rsidR="006D078B" w:rsidRDefault="006D078B" w:rsidP="00DD7B5F">
      <w:pPr>
        <w:widowControl/>
        <w:spacing w:beforeLines="50" w:before="156" w:afterLines="50" w:after="156"/>
        <w:ind w:firstLineChars="200" w:firstLine="420"/>
        <w:jc w:val="left"/>
        <w:rPr>
          <w:rFonts w:ascii="Times New Roman" w:eastAsia="黑体" w:hAnsi="Times New Roman"/>
        </w:rPr>
      </w:pPr>
      <w:r>
        <w:rPr>
          <w:rFonts w:ascii="Times New Roman" w:eastAsia="黑体" w:hAnsi="Times New Roman" w:hint="eastAsia"/>
        </w:rPr>
        <w:t>第三节</w:t>
      </w:r>
      <w:r>
        <w:rPr>
          <w:rFonts w:ascii="Times New Roman" w:eastAsia="黑体" w:hAnsi="Times New Roman" w:hint="eastAsia"/>
        </w:rPr>
        <w:t xml:space="preserve"> </w:t>
      </w:r>
      <w:r>
        <w:rPr>
          <w:rFonts w:ascii="Times New Roman" w:eastAsia="黑体" w:hAnsi="Times New Roman" w:hint="eastAsia"/>
        </w:rPr>
        <w:t>功能材料的发展</w:t>
      </w:r>
    </w:p>
    <w:p w14:paraId="2F2D4540" w14:textId="77777777" w:rsidR="007E6601" w:rsidRPr="00313A87" w:rsidRDefault="007E6601"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14:paraId="03C15040" w14:textId="00865047" w:rsidR="00FC24B5" w:rsidRPr="00B04D02" w:rsidRDefault="00FC24B5" w:rsidP="00D512C1">
      <w:pPr>
        <w:widowControl/>
        <w:spacing w:beforeLines="50" w:before="156" w:afterLines="50" w:after="156"/>
        <w:jc w:val="left"/>
        <w:rPr>
          <w:rFonts w:ascii="黑体" w:eastAsia="黑体" w:hAnsi="黑体" w:cs="Times New Roman"/>
          <w:b/>
          <w:sz w:val="28"/>
          <w:szCs w:val="28"/>
        </w:rPr>
      </w:pPr>
      <w:r w:rsidRPr="00B04D02">
        <w:rPr>
          <w:rFonts w:ascii="黑体" w:eastAsia="黑体" w:hAnsi="黑体" w:cs="Times New Roman" w:hint="eastAsia"/>
          <w:b/>
          <w:sz w:val="28"/>
          <w:szCs w:val="28"/>
        </w:rPr>
        <w:t xml:space="preserve">第二章 </w:t>
      </w:r>
      <w:r w:rsidR="006D078B" w:rsidRPr="00B04D02">
        <w:rPr>
          <w:rFonts w:ascii="黑体" w:eastAsia="黑体" w:hAnsi="黑体" w:cs="Times New Roman" w:hint="eastAsia"/>
          <w:b/>
          <w:sz w:val="28"/>
          <w:szCs w:val="28"/>
        </w:rPr>
        <w:t>材料表界面基础</w:t>
      </w:r>
      <w:r w:rsidRPr="00B04D02">
        <w:rPr>
          <w:rFonts w:ascii="黑体" w:eastAsia="黑体" w:hAnsi="黑体" w:cs="Times New Roman" w:hint="eastAsia"/>
          <w:b/>
          <w:sz w:val="28"/>
          <w:szCs w:val="28"/>
        </w:rPr>
        <w:t xml:space="preserve"> </w:t>
      </w:r>
    </w:p>
    <w:p w14:paraId="4FC4B42C" w14:textId="16A6C1E8" w:rsidR="006D078B" w:rsidRDefault="006D078B" w:rsidP="006D078B">
      <w:pPr>
        <w:widowControl/>
        <w:spacing w:beforeLines="50" w:before="156" w:afterLines="50" w:after="156"/>
        <w:ind w:firstLineChars="200" w:firstLine="420"/>
        <w:jc w:val="left"/>
        <w:rPr>
          <w:rFonts w:ascii="Times New Roman" w:eastAsia="黑体" w:hAnsi="Times New Roman"/>
        </w:rPr>
      </w:pPr>
      <w:r>
        <w:rPr>
          <w:rFonts w:ascii="Times New Roman" w:eastAsia="黑体" w:hAnsi="Times New Roman" w:hint="eastAsia"/>
        </w:rPr>
        <w:t>第一节</w:t>
      </w:r>
      <w:r>
        <w:rPr>
          <w:rFonts w:ascii="Times New Roman" w:eastAsia="黑体" w:hAnsi="Times New Roman" w:hint="eastAsia"/>
        </w:rPr>
        <w:t xml:space="preserve"> </w:t>
      </w:r>
      <w:r>
        <w:rPr>
          <w:rFonts w:ascii="Times New Roman" w:eastAsia="黑体" w:hAnsi="Times New Roman" w:hint="eastAsia"/>
        </w:rPr>
        <w:t>表界面的定义</w:t>
      </w:r>
    </w:p>
    <w:p w14:paraId="4840DD2B" w14:textId="2B439374" w:rsidR="006D078B" w:rsidRDefault="006D078B" w:rsidP="006D078B">
      <w:pPr>
        <w:widowControl/>
        <w:spacing w:beforeLines="50" w:before="156" w:afterLines="50" w:after="156"/>
        <w:ind w:firstLineChars="200" w:firstLine="420"/>
        <w:jc w:val="left"/>
        <w:rPr>
          <w:rFonts w:ascii="Times New Roman" w:eastAsia="黑体" w:hAnsi="Times New Roman"/>
        </w:rPr>
      </w:pPr>
      <w:r>
        <w:rPr>
          <w:rFonts w:ascii="Times New Roman" w:eastAsia="黑体" w:hAnsi="Times New Roman" w:hint="eastAsia"/>
        </w:rPr>
        <w:t>第二节</w:t>
      </w:r>
      <w:r>
        <w:rPr>
          <w:rFonts w:ascii="Times New Roman" w:eastAsia="黑体" w:hAnsi="Times New Roman" w:hint="eastAsia"/>
        </w:rPr>
        <w:t xml:space="preserve"> </w:t>
      </w:r>
      <w:r w:rsidRPr="006D078B">
        <w:rPr>
          <w:rFonts w:ascii="Times New Roman" w:eastAsia="黑体" w:hAnsi="Times New Roman" w:hint="eastAsia"/>
        </w:rPr>
        <w:t>表界面研究的重要性</w:t>
      </w:r>
    </w:p>
    <w:p w14:paraId="7B7184A6" w14:textId="342B567C" w:rsidR="006D078B" w:rsidRDefault="006D078B" w:rsidP="006D078B">
      <w:pPr>
        <w:widowControl/>
        <w:spacing w:beforeLines="50" w:before="156" w:afterLines="50" w:after="156"/>
        <w:ind w:firstLineChars="200" w:firstLine="420"/>
        <w:jc w:val="left"/>
        <w:rPr>
          <w:rFonts w:ascii="Times New Roman" w:eastAsia="黑体" w:hAnsi="Times New Roman"/>
        </w:rPr>
      </w:pPr>
      <w:r>
        <w:rPr>
          <w:rFonts w:ascii="Times New Roman" w:eastAsia="黑体" w:hAnsi="Times New Roman" w:hint="eastAsia"/>
        </w:rPr>
        <w:t>第三节</w:t>
      </w:r>
      <w:r>
        <w:rPr>
          <w:rFonts w:ascii="Times New Roman" w:eastAsia="黑体" w:hAnsi="Times New Roman" w:hint="eastAsia"/>
        </w:rPr>
        <w:t xml:space="preserve"> </w:t>
      </w:r>
      <w:r w:rsidRPr="006D078B">
        <w:rPr>
          <w:rFonts w:ascii="Times New Roman" w:eastAsia="黑体" w:hAnsi="Times New Roman" w:hint="eastAsia"/>
        </w:rPr>
        <w:t>表界面科学发展简史</w:t>
      </w:r>
    </w:p>
    <w:p w14:paraId="7DA191D5" w14:textId="51B5DAC1" w:rsidR="006D078B" w:rsidRDefault="006D078B" w:rsidP="006D078B">
      <w:pPr>
        <w:widowControl/>
        <w:spacing w:beforeLines="50" w:before="156" w:afterLines="50" w:after="156"/>
        <w:ind w:firstLineChars="200" w:firstLine="420"/>
        <w:jc w:val="left"/>
        <w:rPr>
          <w:rFonts w:ascii="Times New Roman" w:eastAsia="黑体" w:hAnsi="Times New Roman"/>
        </w:rPr>
      </w:pPr>
      <w:r>
        <w:rPr>
          <w:rFonts w:ascii="Times New Roman" w:eastAsia="黑体" w:hAnsi="Times New Roman" w:hint="eastAsia"/>
        </w:rPr>
        <w:t>第四节</w:t>
      </w:r>
      <w:r>
        <w:rPr>
          <w:rFonts w:ascii="Times New Roman" w:eastAsia="黑体" w:hAnsi="Times New Roman" w:hint="eastAsia"/>
        </w:rPr>
        <w:t xml:space="preserve"> </w:t>
      </w:r>
      <w:r w:rsidRPr="006D078B">
        <w:rPr>
          <w:rFonts w:ascii="Times New Roman" w:eastAsia="黑体" w:hAnsi="Times New Roman" w:hint="eastAsia"/>
        </w:rPr>
        <w:t>表面张力和表面自由能</w:t>
      </w:r>
    </w:p>
    <w:p w14:paraId="4895F182" w14:textId="2637725B" w:rsidR="006D078B" w:rsidRDefault="006D078B" w:rsidP="006D078B">
      <w:pPr>
        <w:widowControl/>
        <w:spacing w:beforeLines="50" w:before="156" w:afterLines="50" w:after="156"/>
        <w:ind w:firstLineChars="200" w:firstLine="420"/>
        <w:jc w:val="left"/>
        <w:rPr>
          <w:rFonts w:ascii="Times New Roman" w:eastAsia="黑体" w:hAnsi="Times New Roman"/>
        </w:rPr>
      </w:pPr>
      <w:r>
        <w:rPr>
          <w:rFonts w:ascii="Times New Roman" w:eastAsia="黑体" w:hAnsi="Times New Roman" w:hint="eastAsia"/>
        </w:rPr>
        <w:t>第五节</w:t>
      </w:r>
      <w:r>
        <w:rPr>
          <w:rFonts w:ascii="Times New Roman" w:eastAsia="黑体" w:hAnsi="Times New Roman" w:hint="eastAsia"/>
        </w:rPr>
        <w:t xml:space="preserve"> </w:t>
      </w:r>
      <w:r w:rsidRPr="006D078B">
        <w:rPr>
          <w:rFonts w:ascii="Times New Roman" w:eastAsia="黑体" w:hAnsi="Times New Roman" w:hint="eastAsia"/>
        </w:rPr>
        <w:t>固体表面的润湿</w:t>
      </w:r>
    </w:p>
    <w:p w14:paraId="382AC10F" w14:textId="29D58193" w:rsidR="006D078B" w:rsidRDefault="006D078B" w:rsidP="006D078B">
      <w:pPr>
        <w:widowControl/>
        <w:spacing w:beforeLines="50" w:before="156" w:afterLines="50" w:after="156"/>
        <w:ind w:firstLineChars="200" w:firstLine="420"/>
        <w:jc w:val="left"/>
        <w:rPr>
          <w:rFonts w:ascii="Times New Roman" w:eastAsia="黑体" w:hAnsi="Times New Roman"/>
        </w:rPr>
      </w:pPr>
      <w:r>
        <w:rPr>
          <w:rFonts w:ascii="Times New Roman" w:eastAsia="黑体" w:hAnsi="Times New Roman" w:hint="eastAsia"/>
        </w:rPr>
        <w:t>第六节</w:t>
      </w:r>
      <w:r>
        <w:rPr>
          <w:rFonts w:ascii="Times New Roman" w:eastAsia="黑体" w:hAnsi="Times New Roman" w:hint="eastAsia"/>
        </w:rPr>
        <w:t xml:space="preserve"> </w:t>
      </w:r>
      <w:r w:rsidRPr="006D078B">
        <w:rPr>
          <w:rFonts w:ascii="Times New Roman" w:eastAsia="黑体" w:hAnsi="Times New Roman" w:hint="eastAsia"/>
        </w:rPr>
        <w:t>气体在固体表面的吸附</w:t>
      </w:r>
    </w:p>
    <w:p w14:paraId="7ED8B64C" w14:textId="4F626EE1" w:rsidR="006D078B" w:rsidRDefault="006D078B" w:rsidP="006D078B">
      <w:pPr>
        <w:widowControl/>
        <w:spacing w:beforeLines="50" w:before="156" w:afterLines="50" w:after="156"/>
        <w:ind w:firstLineChars="200" w:firstLine="420"/>
        <w:jc w:val="left"/>
        <w:rPr>
          <w:rFonts w:ascii="Times New Roman" w:eastAsia="黑体" w:hAnsi="Times New Roman"/>
        </w:rPr>
      </w:pPr>
      <w:r>
        <w:rPr>
          <w:rFonts w:ascii="Times New Roman" w:eastAsia="黑体" w:hAnsi="Times New Roman" w:hint="eastAsia"/>
        </w:rPr>
        <w:lastRenderedPageBreak/>
        <w:t>第七节</w:t>
      </w:r>
      <w:r>
        <w:rPr>
          <w:rFonts w:ascii="Times New Roman" w:eastAsia="黑体" w:hAnsi="Times New Roman" w:hint="eastAsia"/>
        </w:rPr>
        <w:t xml:space="preserve"> </w:t>
      </w:r>
      <w:r w:rsidRPr="006D078B">
        <w:rPr>
          <w:rFonts w:ascii="Times New Roman" w:eastAsia="黑体" w:hAnsi="Times New Roman" w:hint="eastAsia"/>
        </w:rPr>
        <w:t>固体在溶液中的吸附</w:t>
      </w:r>
    </w:p>
    <w:p w14:paraId="0E448568" w14:textId="77777777" w:rsidR="007E6601" w:rsidRDefault="007E6601" w:rsidP="006D078B">
      <w:pPr>
        <w:widowControl/>
        <w:spacing w:beforeLines="50" w:before="156" w:afterLines="50" w:after="156"/>
        <w:ind w:firstLineChars="200" w:firstLine="420"/>
        <w:jc w:val="left"/>
        <w:rPr>
          <w:rFonts w:ascii="Times New Roman" w:eastAsia="黑体" w:hAnsi="Times New Roman"/>
        </w:rPr>
      </w:pPr>
    </w:p>
    <w:p w14:paraId="46F7AC1B" w14:textId="68E1AAAE" w:rsidR="006D078B" w:rsidRPr="00B04D02" w:rsidRDefault="006D078B" w:rsidP="00D512C1">
      <w:pPr>
        <w:widowControl/>
        <w:spacing w:beforeLines="50" w:before="156" w:afterLines="50" w:after="156"/>
        <w:jc w:val="left"/>
        <w:rPr>
          <w:rFonts w:ascii="黑体" w:eastAsia="黑体" w:hAnsi="黑体" w:cs="Times New Roman"/>
          <w:b/>
          <w:sz w:val="28"/>
          <w:szCs w:val="28"/>
        </w:rPr>
      </w:pPr>
      <w:r w:rsidRPr="00B04D02">
        <w:rPr>
          <w:rFonts w:ascii="黑体" w:eastAsia="黑体" w:hAnsi="黑体" w:cs="Times New Roman" w:hint="eastAsia"/>
          <w:b/>
          <w:sz w:val="28"/>
          <w:szCs w:val="28"/>
        </w:rPr>
        <w:t>第三章 表面活性剂</w:t>
      </w:r>
    </w:p>
    <w:p w14:paraId="09601AFA" w14:textId="12168AFB" w:rsidR="006D078B" w:rsidRPr="00D512C1" w:rsidRDefault="006D078B" w:rsidP="006D078B">
      <w:pPr>
        <w:widowControl/>
        <w:spacing w:beforeLines="50" w:before="156" w:afterLines="50" w:after="156"/>
        <w:ind w:firstLineChars="200" w:firstLine="420"/>
        <w:jc w:val="left"/>
        <w:rPr>
          <w:rFonts w:ascii="Times New Roman" w:eastAsia="黑体" w:hAnsi="Times New Roman"/>
        </w:rPr>
      </w:pPr>
      <w:r w:rsidRPr="00D512C1">
        <w:rPr>
          <w:rFonts w:ascii="Times New Roman" w:eastAsia="黑体" w:hAnsi="Times New Roman" w:hint="eastAsia"/>
        </w:rPr>
        <w:t>第一节</w:t>
      </w:r>
      <w:r w:rsidRPr="00D512C1">
        <w:rPr>
          <w:rFonts w:ascii="Times New Roman" w:eastAsia="黑体" w:hAnsi="Times New Roman" w:hint="eastAsia"/>
        </w:rPr>
        <w:t xml:space="preserve"> </w:t>
      </w:r>
      <w:r w:rsidRPr="00D512C1">
        <w:rPr>
          <w:rFonts w:ascii="Times New Roman" w:eastAsia="黑体" w:hAnsi="Times New Roman" w:hint="eastAsia"/>
        </w:rPr>
        <w:t>表面活性剂概述</w:t>
      </w:r>
    </w:p>
    <w:p w14:paraId="23F85C38" w14:textId="6288EB92" w:rsidR="006D078B" w:rsidRPr="00D512C1" w:rsidRDefault="006D078B" w:rsidP="006D078B">
      <w:pPr>
        <w:widowControl/>
        <w:spacing w:beforeLines="50" w:before="156" w:afterLines="50" w:after="156"/>
        <w:ind w:firstLineChars="200" w:firstLine="420"/>
        <w:jc w:val="left"/>
        <w:rPr>
          <w:rFonts w:ascii="Times New Roman" w:eastAsia="黑体" w:hAnsi="Times New Roman"/>
        </w:rPr>
      </w:pPr>
      <w:r w:rsidRPr="00D512C1">
        <w:rPr>
          <w:rFonts w:ascii="Times New Roman" w:eastAsia="黑体" w:hAnsi="Times New Roman" w:hint="eastAsia"/>
        </w:rPr>
        <w:t>第二节</w:t>
      </w:r>
      <w:r w:rsidRPr="00D512C1">
        <w:rPr>
          <w:rFonts w:ascii="Times New Roman" w:eastAsia="黑体" w:hAnsi="Times New Roman" w:hint="eastAsia"/>
        </w:rPr>
        <w:t xml:space="preserve"> </w:t>
      </w:r>
      <w:r w:rsidRPr="00D512C1">
        <w:rPr>
          <w:rFonts w:ascii="Times New Roman" w:eastAsia="黑体" w:hAnsi="Times New Roman" w:hint="eastAsia"/>
        </w:rPr>
        <w:t>表面活性剂的分类</w:t>
      </w:r>
    </w:p>
    <w:p w14:paraId="7B0CE95A" w14:textId="1FFAF936" w:rsidR="006D078B" w:rsidRPr="00D512C1" w:rsidRDefault="006D078B" w:rsidP="006D078B">
      <w:pPr>
        <w:widowControl/>
        <w:spacing w:beforeLines="50" w:before="156" w:afterLines="50" w:after="156"/>
        <w:ind w:firstLineChars="200" w:firstLine="420"/>
        <w:jc w:val="left"/>
        <w:rPr>
          <w:rFonts w:ascii="Times New Roman" w:eastAsia="黑体" w:hAnsi="Times New Roman"/>
        </w:rPr>
      </w:pPr>
      <w:r w:rsidRPr="00D512C1">
        <w:rPr>
          <w:rFonts w:ascii="Times New Roman" w:eastAsia="黑体" w:hAnsi="Times New Roman" w:hint="eastAsia"/>
        </w:rPr>
        <w:t>第三节</w:t>
      </w:r>
      <w:r w:rsidRPr="00D512C1">
        <w:rPr>
          <w:rFonts w:ascii="Times New Roman" w:eastAsia="黑体" w:hAnsi="Times New Roman" w:hint="eastAsia"/>
        </w:rPr>
        <w:t xml:space="preserve"> </w:t>
      </w:r>
      <w:r w:rsidRPr="00D512C1">
        <w:rPr>
          <w:rFonts w:ascii="Times New Roman" w:eastAsia="黑体" w:hAnsi="Times New Roman" w:hint="eastAsia"/>
        </w:rPr>
        <w:t>表面活性剂的亲疏平衡值</w:t>
      </w:r>
    </w:p>
    <w:p w14:paraId="0A936C1B" w14:textId="72A741B1" w:rsidR="006D078B" w:rsidRPr="00D512C1" w:rsidRDefault="006D078B" w:rsidP="006D078B">
      <w:pPr>
        <w:widowControl/>
        <w:spacing w:beforeLines="50" w:before="156" w:afterLines="50" w:after="156"/>
        <w:ind w:firstLineChars="200" w:firstLine="420"/>
        <w:jc w:val="left"/>
        <w:rPr>
          <w:rFonts w:ascii="Times New Roman" w:eastAsia="黑体" w:hAnsi="Times New Roman"/>
        </w:rPr>
      </w:pPr>
      <w:r w:rsidRPr="00D512C1">
        <w:rPr>
          <w:rFonts w:ascii="Times New Roman" w:eastAsia="黑体" w:hAnsi="Times New Roman" w:hint="eastAsia"/>
        </w:rPr>
        <w:t>第</w:t>
      </w:r>
      <w:r w:rsidR="00BA2791" w:rsidRPr="00D512C1">
        <w:rPr>
          <w:rFonts w:ascii="Times New Roman" w:eastAsia="黑体" w:hAnsi="Times New Roman" w:hint="eastAsia"/>
        </w:rPr>
        <w:t>四</w:t>
      </w:r>
      <w:r w:rsidRPr="00D512C1">
        <w:rPr>
          <w:rFonts w:ascii="Times New Roman" w:eastAsia="黑体" w:hAnsi="Times New Roman" w:hint="eastAsia"/>
        </w:rPr>
        <w:t>节</w:t>
      </w:r>
      <w:r w:rsidRPr="00D512C1">
        <w:rPr>
          <w:rFonts w:ascii="Times New Roman" w:eastAsia="黑体" w:hAnsi="Times New Roman" w:hint="eastAsia"/>
        </w:rPr>
        <w:t xml:space="preserve"> </w:t>
      </w:r>
      <w:r w:rsidRPr="00D512C1">
        <w:rPr>
          <w:rFonts w:ascii="Times New Roman" w:eastAsia="黑体" w:hAnsi="Times New Roman" w:hint="eastAsia"/>
        </w:rPr>
        <w:t>相转型温度</w:t>
      </w:r>
    </w:p>
    <w:p w14:paraId="73AA87A3" w14:textId="71DDFB8D" w:rsidR="006D078B" w:rsidRPr="00D512C1" w:rsidRDefault="006D078B" w:rsidP="006D078B">
      <w:pPr>
        <w:widowControl/>
        <w:spacing w:beforeLines="50" w:before="156" w:afterLines="50" w:after="156"/>
        <w:ind w:firstLineChars="200" w:firstLine="420"/>
        <w:jc w:val="left"/>
        <w:rPr>
          <w:rFonts w:ascii="Times New Roman" w:eastAsia="黑体" w:hAnsi="Times New Roman"/>
        </w:rPr>
      </w:pPr>
      <w:r w:rsidRPr="00D512C1">
        <w:rPr>
          <w:rFonts w:ascii="Times New Roman" w:eastAsia="黑体" w:hAnsi="Times New Roman" w:hint="eastAsia"/>
        </w:rPr>
        <w:t>第</w:t>
      </w:r>
      <w:r w:rsidR="00BA2791" w:rsidRPr="00D512C1">
        <w:rPr>
          <w:rFonts w:ascii="Times New Roman" w:eastAsia="黑体" w:hAnsi="Times New Roman" w:hint="eastAsia"/>
        </w:rPr>
        <w:t>五</w:t>
      </w:r>
      <w:r w:rsidRPr="00D512C1">
        <w:rPr>
          <w:rFonts w:ascii="Times New Roman" w:eastAsia="黑体" w:hAnsi="Times New Roman" w:hint="eastAsia"/>
        </w:rPr>
        <w:t>节</w:t>
      </w:r>
      <w:r w:rsidRPr="00D512C1">
        <w:rPr>
          <w:rFonts w:ascii="Times New Roman" w:eastAsia="黑体" w:hAnsi="Times New Roman" w:hint="eastAsia"/>
        </w:rPr>
        <w:t xml:space="preserve"> </w:t>
      </w:r>
      <w:r w:rsidRPr="00D512C1">
        <w:rPr>
          <w:rFonts w:ascii="Times New Roman" w:eastAsia="黑体" w:hAnsi="Times New Roman" w:hint="eastAsia"/>
        </w:rPr>
        <w:t>临界胶束浓度</w:t>
      </w:r>
    </w:p>
    <w:p w14:paraId="6C083E4A" w14:textId="47BC3E61" w:rsidR="00BA2791" w:rsidRPr="00D512C1" w:rsidRDefault="00BA2791" w:rsidP="006D078B">
      <w:pPr>
        <w:widowControl/>
        <w:spacing w:beforeLines="50" w:before="156" w:afterLines="50" w:after="156"/>
        <w:ind w:firstLineChars="200" w:firstLine="420"/>
        <w:jc w:val="left"/>
        <w:rPr>
          <w:rFonts w:ascii="Times New Roman" w:eastAsia="黑体" w:hAnsi="Times New Roman"/>
        </w:rPr>
      </w:pPr>
      <w:r w:rsidRPr="00D512C1">
        <w:rPr>
          <w:rFonts w:ascii="Times New Roman" w:eastAsia="黑体" w:hAnsi="Times New Roman" w:hint="eastAsia"/>
        </w:rPr>
        <w:t>第六节</w:t>
      </w:r>
      <w:r w:rsidRPr="00D512C1">
        <w:rPr>
          <w:rFonts w:ascii="Times New Roman" w:eastAsia="黑体" w:hAnsi="Times New Roman" w:hint="eastAsia"/>
        </w:rPr>
        <w:t xml:space="preserve"> </w:t>
      </w:r>
      <w:r w:rsidRPr="00D512C1">
        <w:rPr>
          <w:rFonts w:ascii="Times New Roman" w:eastAsia="黑体" w:hAnsi="Times New Roman" w:hint="eastAsia"/>
        </w:rPr>
        <w:t>表面活性剂的溶解度</w:t>
      </w:r>
    </w:p>
    <w:p w14:paraId="6391943B" w14:textId="425226CC" w:rsidR="00BA2791" w:rsidRPr="00D512C1" w:rsidRDefault="00BA2791" w:rsidP="006D078B">
      <w:pPr>
        <w:widowControl/>
        <w:spacing w:beforeLines="50" w:before="156" w:afterLines="50" w:after="156"/>
        <w:ind w:firstLineChars="200" w:firstLine="420"/>
        <w:jc w:val="left"/>
        <w:rPr>
          <w:rFonts w:ascii="Times New Roman" w:eastAsia="黑体" w:hAnsi="Times New Roman"/>
        </w:rPr>
      </w:pPr>
      <w:r w:rsidRPr="00D512C1">
        <w:rPr>
          <w:rFonts w:ascii="Times New Roman" w:eastAsia="黑体" w:hAnsi="Times New Roman" w:hint="eastAsia"/>
        </w:rPr>
        <w:t>第七节</w:t>
      </w:r>
      <w:r w:rsidRPr="00D512C1">
        <w:rPr>
          <w:rFonts w:ascii="Times New Roman" w:eastAsia="黑体" w:hAnsi="Times New Roman" w:hint="eastAsia"/>
        </w:rPr>
        <w:t xml:space="preserve"> </w:t>
      </w:r>
      <w:r w:rsidRPr="00D512C1">
        <w:rPr>
          <w:rFonts w:ascii="Times New Roman" w:eastAsia="黑体" w:hAnsi="Times New Roman" w:hint="eastAsia"/>
        </w:rPr>
        <w:t>胶束的结构、形状及大小</w:t>
      </w:r>
    </w:p>
    <w:p w14:paraId="64926D01" w14:textId="0914C8B4" w:rsidR="00BA2791" w:rsidRPr="00D512C1" w:rsidRDefault="00BA2791" w:rsidP="006D078B">
      <w:pPr>
        <w:widowControl/>
        <w:spacing w:beforeLines="50" w:before="156" w:afterLines="50" w:after="156"/>
        <w:ind w:firstLineChars="200" w:firstLine="420"/>
        <w:jc w:val="left"/>
        <w:rPr>
          <w:rFonts w:ascii="Times New Roman" w:eastAsia="黑体" w:hAnsi="Times New Roman"/>
        </w:rPr>
      </w:pPr>
      <w:r w:rsidRPr="00D512C1">
        <w:rPr>
          <w:rFonts w:ascii="Times New Roman" w:eastAsia="黑体" w:hAnsi="Times New Roman" w:hint="eastAsia"/>
        </w:rPr>
        <w:t>第八节</w:t>
      </w:r>
      <w:r w:rsidRPr="00D512C1">
        <w:rPr>
          <w:rFonts w:ascii="Times New Roman" w:eastAsia="黑体" w:hAnsi="Times New Roman" w:hint="eastAsia"/>
        </w:rPr>
        <w:t xml:space="preserve"> </w:t>
      </w:r>
      <w:r w:rsidRPr="00D512C1">
        <w:rPr>
          <w:rFonts w:ascii="Times New Roman" w:eastAsia="黑体" w:hAnsi="Times New Roman" w:hint="eastAsia"/>
        </w:rPr>
        <w:t>表面活性剂的功能与应用</w:t>
      </w:r>
    </w:p>
    <w:p w14:paraId="7D6451CA" w14:textId="77777777" w:rsidR="008B4E00" w:rsidRPr="00B04D02" w:rsidRDefault="008B4E00" w:rsidP="00B04D02">
      <w:pPr>
        <w:widowControl/>
        <w:spacing w:beforeLines="50" w:before="156" w:afterLines="50" w:after="156"/>
        <w:ind w:firstLineChars="200" w:firstLine="562"/>
        <w:jc w:val="left"/>
        <w:rPr>
          <w:rFonts w:ascii="黑体" w:eastAsia="黑体" w:hAnsi="黑体" w:cs="Times New Roman"/>
          <w:b/>
          <w:sz w:val="28"/>
          <w:szCs w:val="28"/>
        </w:rPr>
      </w:pPr>
    </w:p>
    <w:p w14:paraId="777EE8D3" w14:textId="05960E0E" w:rsidR="0023641A" w:rsidRPr="00B04D02" w:rsidRDefault="0023641A" w:rsidP="00D512C1">
      <w:pPr>
        <w:widowControl/>
        <w:spacing w:beforeLines="50" w:before="156" w:afterLines="50" w:after="156"/>
        <w:jc w:val="left"/>
        <w:rPr>
          <w:rFonts w:ascii="黑体" w:eastAsia="黑体" w:hAnsi="黑体" w:cs="Times New Roman"/>
          <w:b/>
          <w:sz w:val="28"/>
          <w:szCs w:val="28"/>
        </w:rPr>
      </w:pPr>
      <w:r w:rsidRPr="00B04D02">
        <w:rPr>
          <w:rFonts w:ascii="黑体" w:eastAsia="黑体" w:hAnsi="黑体" w:cs="Times New Roman" w:hint="eastAsia"/>
          <w:b/>
          <w:sz w:val="28"/>
          <w:szCs w:val="28"/>
        </w:rPr>
        <w:t>第四章 高分子材料表界面</w:t>
      </w:r>
    </w:p>
    <w:p w14:paraId="68A5EDE0" w14:textId="48DD25CD" w:rsidR="0023641A" w:rsidRPr="00D512C1" w:rsidRDefault="0023641A"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第一节 高分子材料的表面张力</w:t>
      </w:r>
    </w:p>
    <w:p w14:paraId="3FECF912" w14:textId="7C825EAA" w:rsidR="0023641A" w:rsidRPr="00D512C1" w:rsidRDefault="0023641A"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第二节 聚合物与聚合物的相容性</w:t>
      </w:r>
    </w:p>
    <w:p w14:paraId="30768F41" w14:textId="77777777" w:rsidR="007E6601" w:rsidRDefault="007E6601" w:rsidP="0023641A">
      <w:pPr>
        <w:spacing w:beforeLines="50" w:before="156" w:afterLines="50" w:after="156"/>
        <w:ind w:firstLineChars="200" w:firstLine="422"/>
        <w:jc w:val="left"/>
        <w:rPr>
          <w:rFonts w:ascii="黑体" w:eastAsia="黑体" w:hAnsi="黑体" w:cs="Times New Roman"/>
          <w:b/>
        </w:rPr>
      </w:pPr>
    </w:p>
    <w:p w14:paraId="335FBE0E" w14:textId="334737B4" w:rsidR="0023641A" w:rsidRPr="00B04D02" w:rsidRDefault="0023641A" w:rsidP="00D512C1">
      <w:pPr>
        <w:widowControl/>
        <w:spacing w:beforeLines="50" w:before="156" w:afterLines="50" w:after="156"/>
        <w:jc w:val="left"/>
        <w:rPr>
          <w:rFonts w:ascii="黑体" w:eastAsia="黑体" w:hAnsi="黑体" w:cs="Times New Roman"/>
          <w:b/>
          <w:sz w:val="28"/>
          <w:szCs w:val="28"/>
        </w:rPr>
      </w:pPr>
      <w:r w:rsidRPr="00B04D02">
        <w:rPr>
          <w:rFonts w:ascii="黑体" w:eastAsia="黑体" w:hAnsi="黑体" w:cs="Times New Roman" w:hint="eastAsia"/>
          <w:b/>
          <w:sz w:val="28"/>
          <w:szCs w:val="28"/>
        </w:rPr>
        <w:t>第五章 表面改性方法</w:t>
      </w:r>
    </w:p>
    <w:p w14:paraId="7B0AFE17" w14:textId="586FE3B2" w:rsidR="0023641A" w:rsidRPr="00D512C1" w:rsidRDefault="0023641A"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第一节 表面非共价化学改性</w:t>
      </w:r>
    </w:p>
    <w:p w14:paraId="577F1794" w14:textId="3F3AA2D5" w:rsidR="0023641A" w:rsidRPr="00D512C1" w:rsidRDefault="008B4E00"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一、</w:t>
      </w:r>
      <w:proofErr w:type="gramStart"/>
      <w:r w:rsidR="0023641A" w:rsidRPr="00D512C1">
        <w:rPr>
          <w:rFonts w:ascii="黑体" w:eastAsia="黑体" w:hAnsi="黑体" w:cs="Times New Roman" w:hint="eastAsia"/>
          <w:bCs/>
        </w:rPr>
        <w:t>浸涂和</w:t>
      </w:r>
      <w:proofErr w:type="gramEnd"/>
      <w:r w:rsidR="0023641A" w:rsidRPr="00D512C1">
        <w:rPr>
          <w:rFonts w:ascii="黑体" w:eastAsia="黑体" w:hAnsi="黑体" w:cs="Times New Roman" w:hint="eastAsia"/>
          <w:bCs/>
        </w:rPr>
        <w:t>旋涂</w:t>
      </w:r>
    </w:p>
    <w:p w14:paraId="5E8F651C" w14:textId="3C16E7B3" w:rsidR="0023641A" w:rsidRPr="00D512C1" w:rsidRDefault="008B4E00"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二、</w:t>
      </w:r>
      <w:r w:rsidR="0023641A" w:rsidRPr="00D512C1">
        <w:rPr>
          <w:rFonts w:ascii="黑体" w:eastAsia="黑体" w:hAnsi="黑体" w:cs="Times New Roman" w:hint="eastAsia"/>
          <w:bCs/>
        </w:rPr>
        <w:t>热喷涂</w:t>
      </w:r>
    </w:p>
    <w:p w14:paraId="69CCEB0F" w14:textId="77E3DBCA" w:rsidR="0023641A" w:rsidRPr="00D512C1" w:rsidRDefault="008B4E00"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三、</w:t>
      </w:r>
      <w:r w:rsidR="0023641A" w:rsidRPr="00D512C1">
        <w:rPr>
          <w:rFonts w:ascii="黑体" w:eastAsia="黑体" w:hAnsi="黑体" w:cs="Times New Roman" w:hint="eastAsia"/>
          <w:bCs/>
        </w:rPr>
        <w:t>电镀</w:t>
      </w:r>
    </w:p>
    <w:p w14:paraId="0572669F" w14:textId="4B18E222" w:rsidR="0023641A" w:rsidRPr="00D512C1" w:rsidRDefault="008B4E00"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四、</w:t>
      </w:r>
      <w:r w:rsidR="0023641A" w:rsidRPr="00D512C1">
        <w:rPr>
          <w:rFonts w:ascii="黑体" w:eastAsia="黑体" w:hAnsi="黑体" w:cs="Times New Roman"/>
          <w:bCs/>
        </w:rPr>
        <w:t>Langmuir-Blodgett</w:t>
      </w:r>
      <w:r w:rsidR="0023641A" w:rsidRPr="00D512C1">
        <w:rPr>
          <w:rFonts w:ascii="黑体" w:eastAsia="黑体" w:hAnsi="黑体" w:cs="Times New Roman" w:hint="eastAsia"/>
          <w:bCs/>
        </w:rPr>
        <w:t>膜</w:t>
      </w:r>
    </w:p>
    <w:p w14:paraId="297A3478" w14:textId="3B013B46" w:rsidR="0023641A" w:rsidRPr="00D512C1" w:rsidRDefault="008B4E00" w:rsidP="008B4E00">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五、</w:t>
      </w:r>
      <w:r w:rsidR="0023641A" w:rsidRPr="00D512C1">
        <w:rPr>
          <w:rFonts w:ascii="黑体" w:eastAsia="黑体" w:hAnsi="黑体" w:cs="Times New Roman" w:hint="eastAsia"/>
          <w:bCs/>
        </w:rPr>
        <w:t>多层聚电解质吸附</w:t>
      </w:r>
    </w:p>
    <w:p w14:paraId="1B462B87" w14:textId="65132EAF" w:rsidR="0023641A" w:rsidRDefault="008B4E00"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六、</w:t>
      </w:r>
      <w:r w:rsidR="0023641A" w:rsidRPr="00D512C1">
        <w:rPr>
          <w:rFonts w:ascii="黑体" w:eastAsia="黑体" w:hAnsi="黑体" w:cs="Times New Roman" w:hint="eastAsia"/>
          <w:bCs/>
        </w:rPr>
        <w:t>共混法</w:t>
      </w:r>
    </w:p>
    <w:p w14:paraId="2BF2E5BD" w14:textId="77777777" w:rsidR="00D512C1" w:rsidRPr="00D512C1" w:rsidRDefault="00D512C1" w:rsidP="0023641A">
      <w:pPr>
        <w:spacing w:beforeLines="50" w:before="156" w:afterLines="50" w:after="156"/>
        <w:ind w:firstLineChars="200" w:firstLine="420"/>
        <w:jc w:val="left"/>
        <w:rPr>
          <w:rFonts w:ascii="黑体" w:eastAsia="黑体" w:hAnsi="黑体" w:cs="Times New Roman"/>
          <w:bCs/>
        </w:rPr>
      </w:pPr>
    </w:p>
    <w:p w14:paraId="6FC2C4D8" w14:textId="63164DCA" w:rsidR="0023641A" w:rsidRPr="00D512C1" w:rsidRDefault="0023641A"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第二节 表面共价化学改性</w:t>
      </w:r>
    </w:p>
    <w:p w14:paraId="01980ACC" w14:textId="77777777" w:rsidR="0023641A" w:rsidRPr="00D512C1" w:rsidRDefault="0023641A"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一、等离子体改性</w:t>
      </w:r>
    </w:p>
    <w:p w14:paraId="40E2E3C4" w14:textId="123009B5" w:rsidR="0023641A" w:rsidRPr="00D512C1" w:rsidRDefault="0023641A"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lastRenderedPageBreak/>
        <w:t>二、离子束注入</w:t>
      </w:r>
    </w:p>
    <w:p w14:paraId="727E42C1" w14:textId="3D3CE7FA" w:rsidR="0023641A" w:rsidRPr="00D512C1" w:rsidRDefault="0023641A"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三、自组装单分子层</w:t>
      </w:r>
    </w:p>
    <w:p w14:paraId="649C4852" w14:textId="5811EFA3" w:rsidR="0023641A" w:rsidRPr="00D512C1" w:rsidRDefault="0023641A"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四、硅烷化</w:t>
      </w:r>
    </w:p>
    <w:p w14:paraId="43232299" w14:textId="3369002D" w:rsidR="0023641A" w:rsidRPr="00D512C1" w:rsidRDefault="0023641A"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五、氢化硅烷化</w:t>
      </w:r>
    </w:p>
    <w:p w14:paraId="5E38847B" w14:textId="510ADFC0" w:rsidR="0023641A" w:rsidRPr="00D512C1" w:rsidRDefault="0023641A" w:rsidP="0023641A">
      <w:pPr>
        <w:spacing w:beforeLines="50" w:before="156" w:afterLines="50" w:after="156"/>
        <w:ind w:firstLineChars="200" w:firstLine="420"/>
        <w:jc w:val="left"/>
        <w:rPr>
          <w:rFonts w:ascii="黑体" w:eastAsia="黑体" w:hAnsi="黑体" w:cs="Times New Roman"/>
          <w:bCs/>
        </w:rPr>
      </w:pPr>
      <w:r w:rsidRPr="00D512C1">
        <w:rPr>
          <w:rFonts w:ascii="黑体" w:eastAsia="黑体" w:hAnsi="黑体" w:cs="Times New Roman" w:hint="eastAsia"/>
          <w:bCs/>
        </w:rPr>
        <w:t>六、表面聚合物刷</w:t>
      </w:r>
    </w:p>
    <w:p w14:paraId="2936B3E6" w14:textId="77777777" w:rsidR="009D11EE" w:rsidRPr="00B04D02" w:rsidRDefault="009D11EE" w:rsidP="00B04D02">
      <w:pPr>
        <w:widowControl/>
        <w:spacing w:beforeLines="50" w:before="156" w:afterLines="50" w:after="156"/>
        <w:ind w:firstLineChars="200" w:firstLine="562"/>
        <w:jc w:val="left"/>
        <w:rPr>
          <w:rFonts w:ascii="黑体" w:eastAsia="黑体" w:hAnsi="黑体" w:cs="Times New Roman"/>
          <w:b/>
          <w:sz w:val="28"/>
          <w:szCs w:val="28"/>
        </w:rPr>
      </w:pPr>
    </w:p>
    <w:p w14:paraId="1AA6B09D" w14:textId="67B2CA61" w:rsidR="009D11EE" w:rsidRPr="00B04D02" w:rsidRDefault="009D11EE" w:rsidP="00D512C1">
      <w:pPr>
        <w:widowControl/>
        <w:spacing w:beforeLines="50" w:before="156" w:afterLines="50" w:after="156"/>
        <w:jc w:val="left"/>
        <w:rPr>
          <w:rFonts w:ascii="黑体" w:eastAsia="黑体" w:hAnsi="黑体" w:cs="Times New Roman"/>
          <w:b/>
          <w:sz w:val="28"/>
          <w:szCs w:val="28"/>
        </w:rPr>
      </w:pPr>
      <w:r w:rsidRPr="00B04D02">
        <w:rPr>
          <w:rFonts w:ascii="黑体" w:eastAsia="黑体" w:hAnsi="黑体" w:cs="Times New Roman" w:hint="eastAsia"/>
          <w:b/>
          <w:sz w:val="28"/>
          <w:szCs w:val="28"/>
        </w:rPr>
        <w:t>第六章 表面表征方法</w:t>
      </w:r>
    </w:p>
    <w:p w14:paraId="726FFCAC" w14:textId="6D00CF25" w:rsidR="009D11EE" w:rsidRPr="00B04D02" w:rsidRDefault="009D11EE" w:rsidP="009D11EE">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B04D02">
        <w:rPr>
          <w:rFonts w:ascii="TimesNewRomanPSMT" w:hAnsi="TimesNewRomanPSMT" w:cs="TimesNewRomanPSMT" w:hint="eastAsia"/>
          <w:color w:val="000000"/>
          <w:kern w:val="0"/>
          <w:sz w:val="20"/>
          <w:szCs w:val="20"/>
        </w:rPr>
        <w:t>第一节</w:t>
      </w:r>
      <w:r w:rsidRPr="00B04D02">
        <w:rPr>
          <w:rFonts w:ascii="TimesNewRomanPSMT" w:hAnsi="TimesNewRomanPSMT" w:cs="TimesNewRomanPSMT" w:hint="eastAsia"/>
          <w:color w:val="000000"/>
          <w:kern w:val="0"/>
          <w:sz w:val="20"/>
          <w:szCs w:val="20"/>
        </w:rPr>
        <w:t xml:space="preserve"> </w:t>
      </w:r>
      <w:r w:rsidRPr="00B04D02">
        <w:rPr>
          <w:rFonts w:ascii="TimesNewRomanPSMT" w:hAnsi="TimesNewRomanPSMT" w:cs="TimesNewRomanPSMT" w:hint="eastAsia"/>
          <w:color w:val="000000"/>
          <w:kern w:val="0"/>
          <w:sz w:val="20"/>
          <w:szCs w:val="20"/>
        </w:rPr>
        <w:t>化学分析电子能谱</w:t>
      </w:r>
    </w:p>
    <w:p w14:paraId="63D03362" w14:textId="7BC7DC1E" w:rsidR="009D11EE" w:rsidRPr="00B04D02" w:rsidRDefault="009D11EE" w:rsidP="009D11EE">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B04D02">
        <w:rPr>
          <w:rFonts w:ascii="TimesNewRomanPSMT" w:hAnsi="TimesNewRomanPSMT" w:cs="TimesNewRomanPSMT" w:hint="eastAsia"/>
          <w:color w:val="000000"/>
          <w:kern w:val="0"/>
          <w:sz w:val="20"/>
          <w:szCs w:val="20"/>
        </w:rPr>
        <w:t>第二节</w:t>
      </w:r>
      <w:r w:rsidRPr="00B04D02">
        <w:rPr>
          <w:rFonts w:ascii="TimesNewRomanPSMT" w:hAnsi="TimesNewRomanPSMT" w:cs="TimesNewRomanPSMT" w:hint="eastAsia"/>
          <w:color w:val="000000"/>
          <w:kern w:val="0"/>
          <w:sz w:val="20"/>
          <w:szCs w:val="20"/>
        </w:rPr>
        <w:t xml:space="preserve"> </w:t>
      </w:r>
      <w:r w:rsidRPr="00B04D02">
        <w:rPr>
          <w:rFonts w:ascii="TimesNewRomanPSMT" w:hAnsi="TimesNewRomanPSMT" w:cs="TimesNewRomanPSMT" w:hint="eastAsia"/>
          <w:color w:val="000000"/>
          <w:kern w:val="0"/>
          <w:sz w:val="20"/>
          <w:szCs w:val="20"/>
        </w:rPr>
        <w:t>二次离子质谱</w:t>
      </w:r>
    </w:p>
    <w:p w14:paraId="0AEB7585" w14:textId="11EAFFEA" w:rsidR="0023641A" w:rsidRPr="00B04D02" w:rsidRDefault="009D11EE" w:rsidP="0023641A">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B04D02">
        <w:rPr>
          <w:rFonts w:ascii="TimesNewRomanPSMT" w:hAnsi="TimesNewRomanPSMT" w:cs="TimesNewRomanPSMT" w:hint="eastAsia"/>
          <w:color w:val="000000"/>
          <w:kern w:val="0"/>
          <w:sz w:val="20"/>
          <w:szCs w:val="20"/>
        </w:rPr>
        <w:t>第三节</w:t>
      </w:r>
      <w:r w:rsidRPr="00B04D02">
        <w:rPr>
          <w:rFonts w:ascii="TimesNewRomanPSMT" w:hAnsi="TimesNewRomanPSMT" w:cs="TimesNewRomanPSMT" w:hint="eastAsia"/>
          <w:color w:val="000000"/>
          <w:kern w:val="0"/>
          <w:sz w:val="20"/>
          <w:szCs w:val="20"/>
        </w:rPr>
        <w:t xml:space="preserve"> </w:t>
      </w:r>
      <w:r w:rsidRPr="00B04D02">
        <w:rPr>
          <w:rFonts w:ascii="TimesNewRomanPSMT" w:hAnsi="TimesNewRomanPSMT" w:cs="TimesNewRomanPSMT" w:hint="eastAsia"/>
          <w:color w:val="000000"/>
          <w:kern w:val="0"/>
          <w:sz w:val="20"/>
          <w:szCs w:val="20"/>
        </w:rPr>
        <w:t>红外光谱</w:t>
      </w:r>
    </w:p>
    <w:p w14:paraId="722E9AE5" w14:textId="2A6DD829" w:rsidR="009D11EE" w:rsidRPr="00B04D02" w:rsidRDefault="009D11EE" w:rsidP="0023641A">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B04D02">
        <w:rPr>
          <w:rFonts w:ascii="TimesNewRomanPSMT" w:hAnsi="TimesNewRomanPSMT" w:cs="TimesNewRomanPSMT" w:hint="eastAsia"/>
          <w:color w:val="000000"/>
          <w:kern w:val="0"/>
          <w:sz w:val="20"/>
          <w:szCs w:val="20"/>
        </w:rPr>
        <w:t>第四节</w:t>
      </w:r>
      <w:r w:rsidRPr="00B04D02">
        <w:rPr>
          <w:rFonts w:ascii="TimesNewRomanPSMT" w:hAnsi="TimesNewRomanPSMT" w:cs="TimesNewRomanPSMT" w:hint="eastAsia"/>
          <w:color w:val="000000"/>
          <w:kern w:val="0"/>
          <w:sz w:val="20"/>
          <w:szCs w:val="20"/>
        </w:rPr>
        <w:t xml:space="preserve"> </w:t>
      </w:r>
      <w:r w:rsidRPr="00B04D02">
        <w:rPr>
          <w:rFonts w:ascii="TimesNewRomanPSMT" w:hAnsi="TimesNewRomanPSMT" w:cs="TimesNewRomanPSMT" w:hint="eastAsia"/>
          <w:color w:val="000000"/>
          <w:kern w:val="0"/>
          <w:sz w:val="20"/>
          <w:szCs w:val="20"/>
        </w:rPr>
        <w:t>椭圆偏振光测量技术</w:t>
      </w:r>
    </w:p>
    <w:p w14:paraId="6F83DCC2" w14:textId="788D25C4" w:rsidR="009D11EE" w:rsidRPr="00B04D02" w:rsidRDefault="009D11EE" w:rsidP="0023641A">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B04D02">
        <w:rPr>
          <w:rFonts w:ascii="TimesNewRomanPSMT" w:hAnsi="TimesNewRomanPSMT" w:cs="TimesNewRomanPSMT" w:hint="eastAsia"/>
          <w:color w:val="000000"/>
          <w:kern w:val="0"/>
          <w:sz w:val="20"/>
          <w:szCs w:val="20"/>
        </w:rPr>
        <w:t>第五节</w:t>
      </w:r>
      <w:r w:rsidRPr="00B04D02">
        <w:rPr>
          <w:rFonts w:ascii="TimesNewRomanPSMT" w:hAnsi="TimesNewRomanPSMT" w:cs="TimesNewRomanPSMT" w:hint="eastAsia"/>
          <w:color w:val="000000"/>
          <w:kern w:val="0"/>
          <w:sz w:val="20"/>
          <w:szCs w:val="20"/>
        </w:rPr>
        <w:t xml:space="preserve"> </w:t>
      </w:r>
      <w:r w:rsidRPr="00B04D02">
        <w:rPr>
          <w:rFonts w:ascii="TimesNewRomanPSMT" w:hAnsi="TimesNewRomanPSMT" w:cs="TimesNewRomanPSMT" w:hint="eastAsia"/>
          <w:color w:val="000000"/>
          <w:kern w:val="0"/>
          <w:sz w:val="20"/>
          <w:szCs w:val="20"/>
        </w:rPr>
        <w:t>扫描电子显微镜</w:t>
      </w:r>
    </w:p>
    <w:p w14:paraId="242B8122" w14:textId="5B452944" w:rsidR="009D11EE" w:rsidRPr="00B04D02" w:rsidRDefault="009D11EE" w:rsidP="009D11EE">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B04D02">
        <w:rPr>
          <w:rFonts w:ascii="TimesNewRomanPSMT" w:hAnsi="TimesNewRomanPSMT" w:cs="TimesNewRomanPSMT" w:hint="eastAsia"/>
          <w:color w:val="000000"/>
          <w:kern w:val="0"/>
          <w:sz w:val="20"/>
          <w:szCs w:val="20"/>
        </w:rPr>
        <w:t>第六节</w:t>
      </w:r>
      <w:r w:rsidRPr="00B04D02">
        <w:rPr>
          <w:rFonts w:ascii="TimesNewRomanPSMT" w:hAnsi="TimesNewRomanPSMT" w:cs="TimesNewRomanPSMT" w:hint="eastAsia"/>
          <w:color w:val="000000"/>
          <w:kern w:val="0"/>
          <w:sz w:val="20"/>
          <w:szCs w:val="20"/>
        </w:rPr>
        <w:t xml:space="preserve"> </w:t>
      </w:r>
      <w:r w:rsidRPr="00B04D02">
        <w:rPr>
          <w:rFonts w:ascii="TimesNewRomanPSMT" w:hAnsi="TimesNewRomanPSMT" w:cs="TimesNewRomanPSMT" w:hint="eastAsia"/>
          <w:color w:val="000000"/>
          <w:kern w:val="0"/>
          <w:sz w:val="20"/>
          <w:szCs w:val="20"/>
        </w:rPr>
        <w:t>原子力显微镜</w:t>
      </w:r>
    </w:p>
    <w:p w14:paraId="074D06B3" w14:textId="77777777" w:rsidR="008B4E00" w:rsidRPr="009D11EE" w:rsidRDefault="008B4E00" w:rsidP="009D11EE">
      <w:pPr>
        <w:widowControl/>
        <w:spacing w:beforeLines="50" w:before="156" w:afterLines="50" w:after="156"/>
        <w:ind w:firstLineChars="200" w:firstLine="400"/>
        <w:jc w:val="left"/>
        <w:rPr>
          <w:rFonts w:ascii="TimesNewRomanPSMT" w:hAnsi="TimesNewRomanPSMT" w:cs="TimesNewRomanPSMT"/>
          <w:color w:val="000000"/>
          <w:kern w:val="0"/>
          <w:sz w:val="20"/>
          <w:szCs w:val="20"/>
        </w:rPr>
      </w:pPr>
    </w:p>
    <w:p w14:paraId="1854D025" w14:textId="1C250FD8" w:rsidR="00FC1BC2" w:rsidRPr="00B04D02" w:rsidRDefault="00FC1BC2" w:rsidP="00D512C1">
      <w:pPr>
        <w:widowControl/>
        <w:spacing w:beforeLines="50" w:before="156" w:afterLines="50" w:after="156"/>
        <w:jc w:val="left"/>
        <w:rPr>
          <w:rFonts w:ascii="黑体" w:eastAsia="黑体" w:hAnsi="黑体" w:cs="Times New Roman"/>
          <w:b/>
          <w:sz w:val="28"/>
          <w:szCs w:val="28"/>
        </w:rPr>
      </w:pPr>
      <w:r w:rsidRPr="00B04D02">
        <w:rPr>
          <w:rFonts w:ascii="黑体" w:eastAsia="黑体" w:hAnsi="黑体" w:cs="Times New Roman" w:hint="eastAsia"/>
          <w:b/>
          <w:sz w:val="28"/>
          <w:szCs w:val="28"/>
        </w:rPr>
        <w:t>第七章 生物材料表界面</w:t>
      </w:r>
    </w:p>
    <w:p w14:paraId="3BB740CA" w14:textId="77777777" w:rsidR="00FC1BC2" w:rsidRPr="00D512C1" w:rsidRDefault="00FC1BC2" w:rsidP="00FC1BC2">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D512C1">
        <w:rPr>
          <w:rFonts w:ascii="TimesNewRomanPSMT" w:hAnsi="TimesNewRomanPSMT" w:cs="TimesNewRomanPSMT" w:hint="eastAsia"/>
          <w:color w:val="000000"/>
          <w:kern w:val="0"/>
          <w:sz w:val="20"/>
          <w:szCs w:val="20"/>
        </w:rPr>
        <w:t>第一节</w:t>
      </w:r>
      <w:r w:rsidRPr="00D512C1">
        <w:rPr>
          <w:rFonts w:ascii="TimesNewRomanPSMT" w:hAnsi="TimesNewRomanPSMT" w:cs="TimesNewRomanPSMT" w:hint="eastAsia"/>
          <w:color w:val="000000"/>
          <w:kern w:val="0"/>
          <w:sz w:val="20"/>
          <w:szCs w:val="20"/>
        </w:rPr>
        <w:t xml:space="preserve"> </w:t>
      </w:r>
      <w:r w:rsidRPr="00D512C1">
        <w:rPr>
          <w:rFonts w:ascii="TimesNewRomanPSMT" w:hAnsi="TimesNewRomanPSMT" w:cs="TimesNewRomanPSMT" w:hint="eastAsia"/>
          <w:color w:val="000000"/>
          <w:kern w:val="0"/>
          <w:sz w:val="20"/>
          <w:szCs w:val="20"/>
        </w:rPr>
        <w:t>生物材料概述</w:t>
      </w:r>
    </w:p>
    <w:p w14:paraId="4F2563DB" w14:textId="596EAC62" w:rsidR="00FC1BC2" w:rsidRPr="00D512C1" w:rsidRDefault="00FC1BC2" w:rsidP="00FC1BC2">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D512C1">
        <w:rPr>
          <w:rFonts w:ascii="TimesNewRomanPSMT" w:hAnsi="TimesNewRomanPSMT" w:cs="TimesNewRomanPSMT" w:hint="eastAsia"/>
          <w:color w:val="000000"/>
          <w:kern w:val="0"/>
          <w:sz w:val="20"/>
          <w:szCs w:val="20"/>
        </w:rPr>
        <w:t>一、生物材料的定义</w:t>
      </w:r>
    </w:p>
    <w:p w14:paraId="0A5A8F68" w14:textId="27B83C50" w:rsidR="009D11EE" w:rsidRPr="00D512C1" w:rsidRDefault="00FC1BC2" w:rsidP="0023641A">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D512C1">
        <w:rPr>
          <w:rFonts w:ascii="TimesNewRomanPSMT" w:hAnsi="TimesNewRomanPSMT" w:cs="TimesNewRomanPSMT" w:hint="eastAsia"/>
          <w:color w:val="000000"/>
          <w:kern w:val="0"/>
          <w:sz w:val="20"/>
          <w:szCs w:val="20"/>
        </w:rPr>
        <w:t>二、生物材料的分类</w:t>
      </w:r>
    </w:p>
    <w:p w14:paraId="2553D1D4" w14:textId="7412C2EF" w:rsidR="00FC1BC2" w:rsidRPr="00D512C1" w:rsidRDefault="00FC1BC2" w:rsidP="0023641A">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D512C1">
        <w:rPr>
          <w:rFonts w:ascii="TimesNewRomanPSMT" w:hAnsi="TimesNewRomanPSMT" w:cs="TimesNewRomanPSMT" w:hint="eastAsia"/>
          <w:color w:val="000000"/>
          <w:kern w:val="0"/>
          <w:sz w:val="20"/>
          <w:szCs w:val="20"/>
        </w:rPr>
        <w:t>三、生物材料的生物相容性</w:t>
      </w:r>
    </w:p>
    <w:p w14:paraId="4218F776" w14:textId="1110D604" w:rsidR="00BA2791" w:rsidRDefault="00FC1BC2" w:rsidP="006D078B">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D512C1">
        <w:rPr>
          <w:rFonts w:ascii="TimesNewRomanPSMT" w:hAnsi="TimesNewRomanPSMT" w:cs="TimesNewRomanPSMT" w:hint="eastAsia"/>
          <w:color w:val="000000"/>
          <w:kern w:val="0"/>
          <w:sz w:val="20"/>
          <w:szCs w:val="20"/>
        </w:rPr>
        <w:t>四、生物材料表界面研究的重要性</w:t>
      </w:r>
    </w:p>
    <w:p w14:paraId="4DEF0156" w14:textId="77777777" w:rsidR="00D512C1" w:rsidRPr="00D512C1" w:rsidRDefault="00D512C1" w:rsidP="006D078B">
      <w:pPr>
        <w:widowControl/>
        <w:spacing w:beforeLines="50" w:before="156" w:afterLines="50" w:after="156"/>
        <w:ind w:firstLineChars="200" w:firstLine="400"/>
        <w:jc w:val="left"/>
        <w:rPr>
          <w:rFonts w:ascii="TimesNewRomanPSMT" w:hAnsi="TimesNewRomanPSMT" w:cs="TimesNewRomanPSMT"/>
          <w:color w:val="000000"/>
          <w:kern w:val="0"/>
          <w:sz w:val="20"/>
          <w:szCs w:val="20"/>
        </w:rPr>
      </w:pPr>
    </w:p>
    <w:p w14:paraId="3D2056B2" w14:textId="6D5A58E3" w:rsidR="00FC1BC2" w:rsidRPr="00D512C1" w:rsidRDefault="00FC1BC2" w:rsidP="006D078B">
      <w:pPr>
        <w:widowControl/>
        <w:spacing w:beforeLines="50" w:before="156" w:afterLines="50" w:after="156"/>
        <w:ind w:firstLineChars="200" w:firstLine="400"/>
        <w:jc w:val="left"/>
        <w:rPr>
          <w:rFonts w:ascii="Times New Roman" w:eastAsia="黑体" w:hAnsi="Times New Roman"/>
        </w:rPr>
      </w:pPr>
      <w:r w:rsidRPr="00D512C1">
        <w:rPr>
          <w:rFonts w:ascii="TimesNewRomanPSMT" w:hAnsi="TimesNewRomanPSMT" w:cs="TimesNewRomanPSMT" w:hint="eastAsia"/>
          <w:color w:val="000000"/>
          <w:kern w:val="0"/>
          <w:sz w:val="20"/>
          <w:szCs w:val="20"/>
        </w:rPr>
        <w:t>第二节</w:t>
      </w:r>
      <w:r w:rsidRPr="00D512C1">
        <w:rPr>
          <w:rFonts w:ascii="TimesNewRomanPSMT" w:hAnsi="TimesNewRomanPSMT" w:cs="TimesNewRomanPSMT" w:hint="eastAsia"/>
          <w:color w:val="000000"/>
          <w:kern w:val="0"/>
          <w:sz w:val="20"/>
          <w:szCs w:val="20"/>
        </w:rPr>
        <w:t xml:space="preserve"> </w:t>
      </w:r>
      <w:r w:rsidRPr="00D512C1">
        <w:rPr>
          <w:rFonts w:ascii="TimesNewRomanPSMT" w:hAnsi="TimesNewRomanPSMT" w:cs="TimesNewRomanPSMT" w:hint="eastAsia"/>
          <w:color w:val="000000"/>
          <w:kern w:val="0"/>
          <w:sz w:val="20"/>
          <w:szCs w:val="20"/>
        </w:rPr>
        <w:t>蛋白质的结构与功能</w:t>
      </w:r>
    </w:p>
    <w:p w14:paraId="625ED2FA" w14:textId="0FCB1541" w:rsidR="00FC1BC2" w:rsidRPr="00D512C1" w:rsidRDefault="00FC1BC2" w:rsidP="008B4E00">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D512C1">
        <w:rPr>
          <w:rFonts w:ascii="TimesNewRomanPSMT" w:hAnsi="TimesNewRomanPSMT" w:cs="TimesNewRomanPSMT" w:hint="eastAsia"/>
          <w:color w:val="000000"/>
          <w:kern w:val="0"/>
          <w:sz w:val="20"/>
          <w:szCs w:val="20"/>
        </w:rPr>
        <w:t>第三节</w:t>
      </w:r>
      <w:r w:rsidRPr="00D512C1">
        <w:rPr>
          <w:rFonts w:ascii="TimesNewRomanPSMT" w:hAnsi="TimesNewRomanPSMT" w:cs="TimesNewRomanPSMT" w:hint="eastAsia"/>
          <w:color w:val="000000"/>
          <w:kern w:val="0"/>
          <w:sz w:val="20"/>
          <w:szCs w:val="20"/>
        </w:rPr>
        <w:t xml:space="preserve"> </w:t>
      </w:r>
      <w:r w:rsidRPr="00D512C1">
        <w:rPr>
          <w:rFonts w:ascii="TimesNewRomanPSMT" w:hAnsi="TimesNewRomanPSMT" w:cs="TimesNewRomanPSMT" w:hint="eastAsia"/>
          <w:color w:val="000000"/>
          <w:kern w:val="0"/>
          <w:sz w:val="20"/>
          <w:szCs w:val="20"/>
        </w:rPr>
        <w:t>蛋白质吸附</w:t>
      </w:r>
    </w:p>
    <w:p w14:paraId="3DC1BDCB" w14:textId="0FEDAE96" w:rsidR="00FC1BC2" w:rsidRPr="00D512C1" w:rsidRDefault="00FC1BC2" w:rsidP="008B4E00">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D512C1">
        <w:rPr>
          <w:rFonts w:ascii="TimesNewRomanPSMT" w:hAnsi="TimesNewRomanPSMT" w:cs="TimesNewRomanPSMT" w:hint="eastAsia"/>
          <w:color w:val="000000"/>
          <w:kern w:val="0"/>
          <w:sz w:val="20"/>
          <w:szCs w:val="20"/>
        </w:rPr>
        <w:t>第四节</w:t>
      </w:r>
      <w:r w:rsidRPr="00D512C1">
        <w:rPr>
          <w:rFonts w:ascii="TimesNewRomanPSMT" w:hAnsi="TimesNewRomanPSMT" w:cs="TimesNewRomanPSMT" w:hint="eastAsia"/>
          <w:color w:val="000000"/>
          <w:kern w:val="0"/>
          <w:sz w:val="20"/>
          <w:szCs w:val="20"/>
        </w:rPr>
        <w:t xml:space="preserve"> </w:t>
      </w:r>
      <w:r w:rsidRPr="00D512C1">
        <w:rPr>
          <w:rFonts w:ascii="TimesNewRomanPSMT" w:hAnsi="TimesNewRomanPSMT" w:cs="TimesNewRomanPSMT" w:hint="eastAsia"/>
          <w:color w:val="000000"/>
          <w:kern w:val="0"/>
          <w:sz w:val="20"/>
          <w:szCs w:val="20"/>
        </w:rPr>
        <w:t>蛋白质吸附的检测方法</w:t>
      </w:r>
    </w:p>
    <w:p w14:paraId="29AE87BC" w14:textId="5EE36BF4" w:rsidR="00FC1BC2" w:rsidRPr="00D512C1" w:rsidRDefault="00FC1BC2" w:rsidP="008B4E00">
      <w:pPr>
        <w:widowControl/>
        <w:spacing w:beforeLines="50" w:before="156" w:afterLines="50" w:after="156"/>
        <w:ind w:firstLineChars="200" w:firstLine="400"/>
        <w:jc w:val="left"/>
        <w:rPr>
          <w:rFonts w:ascii="TimesNewRomanPSMT" w:hAnsi="TimesNewRomanPSMT" w:cs="TimesNewRomanPSMT"/>
          <w:color w:val="000000"/>
          <w:kern w:val="0"/>
          <w:sz w:val="20"/>
          <w:szCs w:val="20"/>
        </w:rPr>
      </w:pPr>
      <w:r w:rsidRPr="00D512C1">
        <w:rPr>
          <w:rFonts w:ascii="TimesNewRomanPSMT" w:hAnsi="TimesNewRomanPSMT" w:cs="TimesNewRomanPSMT" w:hint="eastAsia"/>
          <w:color w:val="000000"/>
          <w:kern w:val="0"/>
          <w:sz w:val="20"/>
          <w:szCs w:val="20"/>
        </w:rPr>
        <w:t>第五节</w:t>
      </w:r>
      <w:r w:rsidRPr="00D512C1">
        <w:rPr>
          <w:rFonts w:ascii="TimesNewRomanPSMT" w:hAnsi="TimesNewRomanPSMT" w:cs="TimesNewRomanPSMT" w:hint="eastAsia"/>
          <w:color w:val="000000"/>
          <w:kern w:val="0"/>
          <w:sz w:val="20"/>
          <w:szCs w:val="20"/>
        </w:rPr>
        <w:t xml:space="preserve"> </w:t>
      </w:r>
      <w:r w:rsidRPr="00D512C1">
        <w:rPr>
          <w:rFonts w:ascii="TimesNewRomanPSMT" w:hAnsi="TimesNewRomanPSMT" w:cs="TimesNewRomanPSMT" w:hint="eastAsia"/>
          <w:color w:val="000000"/>
          <w:kern w:val="0"/>
          <w:sz w:val="20"/>
          <w:szCs w:val="20"/>
        </w:rPr>
        <w:t>表面改性调控蛋白质吸附</w:t>
      </w:r>
    </w:p>
    <w:p w14:paraId="55B15A43" w14:textId="77777777" w:rsidR="00FC1BC2" w:rsidRPr="00FC1BC2" w:rsidRDefault="00FC1BC2" w:rsidP="006D078B">
      <w:pPr>
        <w:widowControl/>
        <w:spacing w:beforeLines="50" w:before="156" w:afterLines="50" w:after="156"/>
        <w:ind w:firstLineChars="200" w:firstLine="420"/>
        <w:jc w:val="left"/>
        <w:rPr>
          <w:rFonts w:ascii="Times New Roman" w:eastAsia="黑体" w:hAnsi="Times New Roman"/>
        </w:rPr>
      </w:pPr>
    </w:p>
    <w:p w14:paraId="1BB3A7A4" w14:textId="7C7B437F"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56330AA1" w14:textId="1FD952E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lastRenderedPageBreak/>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16265F08" w14:textId="77777777" w:rsidTr="00D715F7">
        <w:trPr>
          <w:trHeight w:val="340"/>
          <w:jc w:val="center"/>
        </w:trPr>
        <w:tc>
          <w:tcPr>
            <w:tcW w:w="2765" w:type="dxa"/>
            <w:vAlign w:val="center"/>
          </w:tcPr>
          <w:p w14:paraId="7F2BAA56"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49329C0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3597A875"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789B7FD2" w14:textId="77777777" w:rsidTr="00D715F7">
        <w:trPr>
          <w:trHeight w:val="340"/>
          <w:jc w:val="center"/>
        </w:trPr>
        <w:tc>
          <w:tcPr>
            <w:tcW w:w="2765" w:type="dxa"/>
            <w:vAlign w:val="center"/>
          </w:tcPr>
          <w:p w14:paraId="5918772B"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1AA08E7B" w14:textId="58D8EEF8" w:rsidR="00CA53B2" w:rsidRPr="0034254B" w:rsidRDefault="00B64F49" w:rsidP="00DD7B5F">
            <w:pPr>
              <w:widowControl/>
              <w:spacing w:beforeLines="50" w:before="156" w:afterLines="50" w:after="156"/>
              <w:jc w:val="center"/>
              <w:rPr>
                <w:rFonts w:ascii="宋体" w:eastAsia="宋体" w:hAnsi="宋体"/>
              </w:rPr>
            </w:pPr>
            <w:r w:rsidRPr="00B64F49">
              <w:rPr>
                <w:rFonts w:ascii="宋体" w:eastAsia="宋体" w:hAnsi="宋体" w:hint="eastAsia"/>
              </w:rPr>
              <w:t>功能材料概论</w:t>
            </w:r>
          </w:p>
        </w:tc>
        <w:tc>
          <w:tcPr>
            <w:tcW w:w="2766" w:type="dxa"/>
            <w:vAlign w:val="center"/>
          </w:tcPr>
          <w:p w14:paraId="1C86C0B4" w14:textId="1554962F" w:rsidR="00CA53B2" w:rsidRPr="0034254B" w:rsidRDefault="00B64F49"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14:paraId="7600CFA6" w14:textId="77777777" w:rsidTr="00D715F7">
        <w:trPr>
          <w:trHeight w:val="340"/>
          <w:jc w:val="center"/>
        </w:trPr>
        <w:tc>
          <w:tcPr>
            <w:tcW w:w="2765" w:type="dxa"/>
            <w:vAlign w:val="center"/>
          </w:tcPr>
          <w:p w14:paraId="0083919B"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52759397" w14:textId="15E4C1E5" w:rsidR="00CA53B2" w:rsidRPr="0034254B" w:rsidRDefault="00B64F49" w:rsidP="00DD7B5F">
            <w:pPr>
              <w:widowControl/>
              <w:spacing w:beforeLines="50" w:before="156" w:afterLines="50" w:after="156"/>
              <w:jc w:val="center"/>
              <w:rPr>
                <w:rFonts w:ascii="宋体" w:eastAsia="宋体" w:hAnsi="宋体"/>
              </w:rPr>
            </w:pPr>
            <w:r w:rsidRPr="00B64F49">
              <w:rPr>
                <w:rFonts w:ascii="宋体" w:eastAsia="宋体" w:hAnsi="宋体" w:hint="eastAsia"/>
              </w:rPr>
              <w:t>材料表界面基础</w:t>
            </w:r>
          </w:p>
        </w:tc>
        <w:tc>
          <w:tcPr>
            <w:tcW w:w="2766" w:type="dxa"/>
            <w:vAlign w:val="center"/>
          </w:tcPr>
          <w:p w14:paraId="03ABEF1D" w14:textId="12130024" w:rsidR="00CA53B2" w:rsidRPr="0034254B" w:rsidRDefault="00C53D42" w:rsidP="00DD7B5F">
            <w:pPr>
              <w:widowControl/>
              <w:spacing w:beforeLines="50" w:before="156" w:afterLines="50" w:after="156"/>
              <w:jc w:val="center"/>
              <w:rPr>
                <w:rFonts w:ascii="宋体" w:eastAsia="宋体" w:hAnsi="宋体"/>
              </w:rPr>
            </w:pPr>
            <w:r>
              <w:rPr>
                <w:rFonts w:ascii="宋体" w:eastAsia="宋体" w:hAnsi="宋体"/>
              </w:rPr>
              <w:t>8</w:t>
            </w:r>
          </w:p>
        </w:tc>
      </w:tr>
      <w:tr w:rsidR="00CA53B2" w14:paraId="1A1E8865" w14:textId="77777777" w:rsidTr="00D715F7">
        <w:trPr>
          <w:trHeight w:val="340"/>
          <w:jc w:val="center"/>
        </w:trPr>
        <w:tc>
          <w:tcPr>
            <w:tcW w:w="2765" w:type="dxa"/>
            <w:vAlign w:val="center"/>
          </w:tcPr>
          <w:p w14:paraId="182B024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450311B8" w14:textId="03EAF0B3" w:rsidR="00CA53B2" w:rsidRPr="0034254B" w:rsidRDefault="00B64F49" w:rsidP="00DD7B5F">
            <w:pPr>
              <w:widowControl/>
              <w:spacing w:beforeLines="50" w:before="156" w:afterLines="50" w:after="156"/>
              <w:jc w:val="center"/>
              <w:rPr>
                <w:rFonts w:ascii="宋体" w:eastAsia="宋体" w:hAnsi="宋体"/>
              </w:rPr>
            </w:pPr>
            <w:r w:rsidRPr="00B64F49">
              <w:rPr>
                <w:rFonts w:ascii="宋体" w:eastAsia="宋体" w:hAnsi="宋体" w:hint="eastAsia"/>
              </w:rPr>
              <w:t>表面活性剂</w:t>
            </w:r>
          </w:p>
        </w:tc>
        <w:tc>
          <w:tcPr>
            <w:tcW w:w="2766" w:type="dxa"/>
            <w:vAlign w:val="center"/>
          </w:tcPr>
          <w:p w14:paraId="21CB94F7" w14:textId="2292CD22" w:rsidR="00CA53B2" w:rsidRPr="0034254B" w:rsidRDefault="00C53D42" w:rsidP="00DD7B5F">
            <w:pPr>
              <w:widowControl/>
              <w:spacing w:beforeLines="50" w:before="156" w:afterLines="50" w:after="156"/>
              <w:jc w:val="center"/>
              <w:rPr>
                <w:rFonts w:ascii="宋体" w:eastAsia="宋体" w:hAnsi="宋体"/>
              </w:rPr>
            </w:pPr>
            <w:r>
              <w:rPr>
                <w:rFonts w:ascii="宋体" w:eastAsia="宋体" w:hAnsi="宋体"/>
              </w:rPr>
              <w:t>4</w:t>
            </w:r>
          </w:p>
        </w:tc>
      </w:tr>
      <w:tr w:rsidR="00CA53B2" w14:paraId="3E7D48E9" w14:textId="77777777" w:rsidTr="00D715F7">
        <w:trPr>
          <w:trHeight w:val="340"/>
          <w:jc w:val="center"/>
        </w:trPr>
        <w:tc>
          <w:tcPr>
            <w:tcW w:w="2765" w:type="dxa"/>
            <w:vAlign w:val="center"/>
          </w:tcPr>
          <w:p w14:paraId="20635B2B"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1EAD373F" w14:textId="6E034ECC" w:rsidR="00CA53B2" w:rsidRPr="0034254B" w:rsidRDefault="00B64F49" w:rsidP="00DD7B5F">
            <w:pPr>
              <w:widowControl/>
              <w:spacing w:beforeLines="50" w:before="156" w:afterLines="50" w:after="156"/>
              <w:jc w:val="center"/>
              <w:rPr>
                <w:rFonts w:ascii="宋体" w:eastAsia="宋体" w:hAnsi="宋体"/>
              </w:rPr>
            </w:pPr>
            <w:r w:rsidRPr="00B64F49">
              <w:rPr>
                <w:rFonts w:ascii="宋体" w:eastAsia="宋体" w:hAnsi="宋体" w:hint="eastAsia"/>
              </w:rPr>
              <w:t>高分子材料表界面</w:t>
            </w:r>
          </w:p>
        </w:tc>
        <w:tc>
          <w:tcPr>
            <w:tcW w:w="2766" w:type="dxa"/>
            <w:vAlign w:val="center"/>
          </w:tcPr>
          <w:p w14:paraId="762D2F52" w14:textId="75136CF5" w:rsidR="00CA53B2" w:rsidRPr="0034254B" w:rsidRDefault="00C53D42" w:rsidP="00DD7B5F">
            <w:pPr>
              <w:widowControl/>
              <w:spacing w:beforeLines="50" w:before="156" w:afterLines="50" w:after="156"/>
              <w:jc w:val="center"/>
              <w:rPr>
                <w:rFonts w:ascii="宋体" w:eastAsia="宋体" w:hAnsi="宋体"/>
              </w:rPr>
            </w:pPr>
            <w:r>
              <w:rPr>
                <w:rFonts w:ascii="宋体" w:eastAsia="宋体" w:hAnsi="宋体"/>
              </w:rPr>
              <w:t>4</w:t>
            </w:r>
          </w:p>
        </w:tc>
      </w:tr>
      <w:tr w:rsidR="00CA53B2" w14:paraId="16C24561" w14:textId="77777777" w:rsidTr="00D715F7">
        <w:trPr>
          <w:trHeight w:val="340"/>
          <w:jc w:val="center"/>
        </w:trPr>
        <w:tc>
          <w:tcPr>
            <w:tcW w:w="2765" w:type="dxa"/>
            <w:vAlign w:val="center"/>
          </w:tcPr>
          <w:p w14:paraId="6762F0A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14:paraId="59B81B7A" w14:textId="60761D9D" w:rsidR="00CA53B2" w:rsidRPr="0034254B" w:rsidRDefault="00B64F49" w:rsidP="00DD7B5F">
            <w:pPr>
              <w:widowControl/>
              <w:spacing w:beforeLines="50" w:before="156" w:afterLines="50" w:after="156"/>
              <w:jc w:val="center"/>
              <w:rPr>
                <w:rFonts w:ascii="宋体" w:eastAsia="宋体" w:hAnsi="宋体"/>
              </w:rPr>
            </w:pPr>
            <w:r w:rsidRPr="00B64F49">
              <w:rPr>
                <w:rFonts w:ascii="宋体" w:eastAsia="宋体" w:hAnsi="宋体" w:hint="eastAsia"/>
              </w:rPr>
              <w:t>表面改性方法</w:t>
            </w:r>
          </w:p>
        </w:tc>
        <w:tc>
          <w:tcPr>
            <w:tcW w:w="2766" w:type="dxa"/>
            <w:vAlign w:val="center"/>
          </w:tcPr>
          <w:p w14:paraId="0702F01D" w14:textId="3130ADB2" w:rsidR="00CA53B2" w:rsidRPr="0034254B" w:rsidRDefault="00C53D42" w:rsidP="00DD7B5F">
            <w:pPr>
              <w:widowControl/>
              <w:spacing w:beforeLines="50" w:before="156" w:afterLines="50" w:after="156"/>
              <w:jc w:val="center"/>
              <w:rPr>
                <w:rFonts w:ascii="宋体" w:eastAsia="宋体" w:hAnsi="宋体"/>
              </w:rPr>
            </w:pPr>
            <w:r>
              <w:rPr>
                <w:rFonts w:ascii="宋体" w:eastAsia="宋体" w:hAnsi="宋体"/>
              </w:rPr>
              <w:t>6</w:t>
            </w:r>
          </w:p>
        </w:tc>
      </w:tr>
      <w:tr w:rsidR="00CA53B2" w14:paraId="6175AB45" w14:textId="77777777" w:rsidTr="00D715F7">
        <w:trPr>
          <w:trHeight w:val="340"/>
          <w:jc w:val="center"/>
        </w:trPr>
        <w:tc>
          <w:tcPr>
            <w:tcW w:w="2765" w:type="dxa"/>
            <w:vAlign w:val="center"/>
          </w:tcPr>
          <w:p w14:paraId="35EC6099"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14:paraId="48429690" w14:textId="3300B5A1" w:rsidR="00CA53B2" w:rsidRPr="0034254B" w:rsidRDefault="00B64F49" w:rsidP="00DD7B5F">
            <w:pPr>
              <w:widowControl/>
              <w:spacing w:beforeLines="50" w:before="156" w:afterLines="50" w:after="156"/>
              <w:jc w:val="center"/>
              <w:rPr>
                <w:rFonts w:ascii="宋体" w:eastAsia="宋体" w:hAnsi="宋体"/>
              </w:rPr>
            </w:pPr>
            <w:r w:rsidRPr="00B64F49">
              <w:rPr>
                <w:rFonts w:ascii="宋体" w:eastAsia="宋体" w:hAnsi="宋体" w:hint="eastAsia"/>
              </w:rPr>
              <w:t>表面表征方法</w:t>
            </w:r>
          </w:p>
        </w:tc>
        <w:tc>
          <w:tcPr>
            <w:tcW w:w="2766" w:type="dxa"/>
            <w:vAlign w:val="center"/>
          </w:tcPr>
          <w:p w14:paraId="3D96E901" w14:textId="7745558F" w:rsidR="00CA53B2" w:rsidRPr="0034254B" w:rsidRDefault="00C53D42" w:rsidP="00DD7B5F">
            <w:pPr>
              <w:widowControl/>
              <w:spacing w:beforeLines="50" w:before="156" w:afterLines="50" w:after="156"/>
              <w:jc w:val="center"/>
              <w:rPr>
                <w:rFonts w:ascii="宋体" w:eastAsia="宋体" w:hAnsi="宋体"/>
              </w:rPr>
            </w:pPr>
            <w:r>
              <w:rPr>
                <w:rFonts w:ascii="宋体" w:eastAsia="宋体" w:hAnsi="宋体"/>
              </w:rPr>
              <w:t>4</w:t>
            </w:r>
          </w:p>
        </w:tc>
      </w:tr>
      <w:tr w:rsidR="00CA53B2" w14:paraId="4041FEC8" w14:textId="77777777" w:rsidTr="00D715F7">
        <w:trPr>
          <w:trHeight w:val="340"/>
          <w:jc w:val="center"/>
        </w:trPr>
        <w:tc>
          <w:tcPr>
            <w:tcW w:w="2765" w:type="dxa"/>
            <w:vAlign w:val="center"/>
          </w:tcPr>
          <w:p w14:paraId="7A386315" w14:textId="5FF2F9F3" w:rsidR="00CA53B2" w:rsidRPr="0034254B" w:rsidRDefault="00B84BB0" w:rsidP="00DD7B5F">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14:paraId="603E27D8" w14:textId="202BD582" w:rsidR="00CA53B2" w:rsidRPr="0034254B" w:rsidRDefault="00B64F49" w:rsidP="00DD7B5F">
            <w:pPr>
              <w:widowControl/>
              <w:spacing w:beforeLines="50" w:before="156" w:afterLines="50" w:after="156"/>
              <w:jc w:val="center"/>
              <w:rPr>
                <w:rFonts w:ascii="宋体" w:eastAsia="宋体" w:hAnsi="宋体"/>
              </w:rPr>
            </w:pPr>
            <w:r w:rsidRPr="00B64F49">
              <w:rPr>
                <w:rFonts w:ascii="宋体" w:eastAsia="宋体" w:hAnsi="宋体" w:hint="eastAsia"/>
              </w:rPr>
              <w:t>生物材料表界面</w:t>
            </w:r>
          </w:p>
        </w:tc>
        <w:tc>
          <w:tcPr>
            <w:tcW w:w="2766" w:type="dxa"/>
            <w:vAlign w:val="center"/>
          </w:tcPr>
          <w:p w14:paraId="4B8B7630" w14:textId="52F9BE43" w:rsidR="00CA53B2" w:rsidRPr="0034254B" w:rsidRDefault="00C53D42" w:rsidP="00DD7B5F">
            <w:pPr>
              <w:widowControl/>
              <w:spacing w:beforeLines="50" w:before="156" w:afterLines="50" w:after="156"/>
              <w:jc w:val="center"/>
              <w:rPr>
                <w:rFonts w:ascii="宋体" w:eastAsia="宋体" w:hAnsi="宋体"/>
              </w:rPr>
            </w:pPr>
            <w:r>
              <w:rPr>
                <w:rFonts w:ascii="宋体" w:eastAsia="宋体" w:hAnsi="宋体"/>
              </w:rPr>
              <w:t>8</w:t>
            </w:r>
          </w:p>
        </w:tc>
      </w:tr>
    </w:tbl>
    <w:p w14:paraId="5BEA2652" w14:textId="53402B55" w:rsidR="00C53D42" w:rsidRDefault="00C53D42" w:rsidP="00DD7B5F">
      <w:pPr>
        <w:widowControl/>
        <w:spacing w:beforeLines="50" w:before="156" w:afterLines="50" w:after="156"/>
        <w:ind w:firstLineChars="200" w:firstLine="562"/>
        <w:jc w:val="left"/>
        <w:rPr>
          <w:rFonts w:ascii="黑体" w:eastAsia="黑体" w:hAnsi="黑体"/>
          <w:b/>
          <w:sz w:val="28"/>
          <w:szCs w:val="28"/>
        </w:rPr>
      </w:pPr>
    </w:p>
    <w:p w14:paraId="3ED81559" w14:textId="0E3748A4"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w:t>
      </w:r>
    </w:p>
    <w:p w14:paraId="02B7D73F" w14:textId="2E51424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704"/>
        <w:gridCol w:w="1559"/>
        <w:gridCol w:w="2127"/>
        <w:gridCol w:w="703"/>
        <w:gridCol w:w="2982"/>
      </w:tblGrid>
      <w:tr w:rsidR="00657F79" w:rsidRPr="00D715F7" w14:paraId="388AAC58" w14:textId="77777777" w:rsidTr="00657F79">
        <w:trPr>
          <w:trHeight w:val="340"/>
          <w:jc w:val="center"/>
        </w:trPr>
        <w:tc>
          <w:tcPr>
            <w:tcW w:w="704" w:type="dxa"/>
            <w:vAlign w:val="center"/>
          </w:tcPr>
          <w:p w14:paraId="61C92C2E" w14:textId="77777777" w:rsidR="00657F79" w:rsidRPr="00BA23F0" w:rsidRDefault="00657F79"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1559" w:type="dxa"/>
            <w:vAlign w:val="center"/>
          </w:tcPr>
          <w:p w14:paraId="019828E4" w14:textId="77777777" w:rsidR="00657F79" w:rsidRPr="00BA23F0" w:rsidRDefault="00657F79"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127" w:type="dxa"/>
            <w:vAlign w:val="center"/>
          </w:tcPr>
          <w:p w14:paraId="456564CE" w14:textId="77777777" w:rsidR="00657F79" w:rsidRPr="00BA23F0" w:rsidRDefault="00657F79"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03" w:type="dxa"/>
            <w:vAlign w:val="center"/>
          </w:tcPr>
          <w:p w14:paraId="5DD91298" w14:textId="77777777" w:rsidR="00657F79" w:rsidRPr="00BA23F0" w:rsidRDefault="00657F79"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2982" w:type="dxa"/>
            <w:vAlign w:val="center"/>
          </w:tcPr>
          <w:p w14:paraId="6BAB3BC4" w14:textId="77777777" w:rsidR="00657F79" w:rsidRPr="00BA23F0" w:rsidRDefault="00657F79"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r>
      <w:tr w:rsidR="00657F79" w:rsidRPr="00D715F7" w14:paraId="14F84DE6" w14:textId="77777777" w:rsidTr="00657F79">
        <w:trPr>
          <w:trHeight w:val="340"/>
          <w:jc w:val="center"/>
        </w:trPr>
        <w:tc>
          <w:tcPr>
            <w:tcW w:w="704" w:type="dxa"/>
            <w:vAlign w:val="center"/>
          </w:tcPr>
          <w:p w14:paraId="3B0287FB" w14:textId="77777777"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1559" w:type="dxa"/>
            <w:vAlign w:val="center"/>
          </w:tcPr>
          <w:p w14:paraId="66046E3A" w14:textId="56656428"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第一章 功能材料概论</w:t>
            </w:r>
          </w:p>
        </w:tc>
        <w:tc>
          <w:tcPr>
            <w:tcW w:w="2127" w:type="dxa"/>
            <w:vAlign w:val="center"/>
          </w:tcPr>
          <w:p w14:paraId="3EB6BB34" w14:textId="0B18A768" w:rsidR="00657F79" w:rsidRPr="000A15E9" w:rsidRDefault="00657F79" w:rsidP="000A15E9">
            <w:pPr>
              <w:widowControl/>
              <w:spacing w:beforeLines="50" w:before="156" w:afterLines="50" w:after="156"/>
              <w:jc w:val="left"/>
              <w:rPr>
                <w:rFonts w:ascii="宋体" w:eastAsia="宋体" w:hAnsi="宋体"/>
                <w:szCs w:val="21"/>
              </w:rPr>
            </w:pPr>
            <w:r w:rsidRPr="000A15E9">
              <w:rPr>
                <w:rFonts w:ascii="宋体" w:eastAsia="宋体" w:hAnsi="宋体" w:hint="eastAsia"/>
                <w:szCs w:val="21"/>
              </w:rPr>
              <w:t>掌握功能材料的基本概念、功能材料的分类，了解功能材料的发展历史</w:t>
            </w:r>
          </w:p>
          <w:p w14:paraId="5305A6AC" w14:textId="77777777" w:rsidR="00657F79" w:rsidRPr="00D715F7" w:rsidRDefault="00657F79" w:rsidP="00DD7B5F">
            <w:pPr>
              <w:widowControl/>
              <w:spacing w:beforeLines="50" w:before="156" w:afterLines="50" w:after="156"/>
              <w:jc w:val="center"/>
              <w:rPr>
                <w:rFonts w:ascii="宋体" w:eastAsia="宋体" w:hAnsi="宋体"/>
                <w:szCs w:val="21"/>
              </w:rPr>
            </w:pPr>
          </w:p>
        </w:tc>
        <w:tc>
          <w:tcPr>
            <w:tcW w:w="703" w:type="dxa"/>
            <w:vAlign w:val="center"/>
          </w:tcPr>
          <w:p w14:paraId="1AD7FB24" w14:textId="0AC038BD"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982" w:type="dxa"/>
            <w:vAlign w:val="center"/>
          </w:tcPr>
          <w:p w14:paraId="1927291F" w14:textId="77777777" w:rsidR="00657F79" w:rsidRPr="000A15E9" w:rsidRDefault="00657F79" w:rsidP="000A15E9">
            <w:pPr>
              <w:snapToGrid w:val="0"/>
              <w:spacing w:line="288" w:lineRule="auto"/>
              <w:rPr>
                <w:rFonts w:ascii="宋体" w:eastAsia="宋体" w:hAnsi="宋体"/>
                <w:szCs w:val="21"/>
              </w:rPr>
            </w:pPr>
            <w:r w:rsidRPr="000A15E9">
              <w:rPr>
                <w:rFonts w:ascii="宋体" w:eastAsia="宋体" w:hAnsi="宋体" w:hint="eastAsia"/>
                <w:szCs w:val="21"/>
              </w:rPr>
              <w:t>思考题：</w:t>
            </w:r>
          </w:p>
          <w:p w14:paraId="0E613DD1" w14:textId="77777777" w:rsidR="00657F79" w:rsidRPr="000A15E9" w:rsidRDefault="00657F79" w:rsidP="000A15E9">
            <w:pPr>
              <w:snapToGrid w:val="0"/>
              <w:spacing w:line="288" w:lineRule="auto"/>
              <w:rPr>
                <w:rFonts w:ascii="宋体" w:eastAsia="宋体" w:hAnsi="宋体"/>
                <w:szCs w:val="21"/>
              </w:rPr>
            </w:pPr>
            <w:r w:rsidRPr="000A15E9">
              <w:rPr>
                <w:rFonts w:ascii="宋体" w:eastAsia="宋体" w:hAnsi="宋体" w:hint="eastAsia"/>
                <w:szCs w:val="21"/>
              </w:rPr>
              <w:t>列举一种功能材料，并简单描述其功能与应用</w:t>
            </w:r>
          </w:p>
          <w:p w14:paraId="6ACA41B5" w14:textId="77777777" w:rsidR="00657F79" w:rsidRPr="000A15E9" w:rsidRDefault="00657F79" w:rsidP="00DD7B5F">
            <w:pPr>
              <w:widowControl/>
              <w:spacing w:beforeLines="50" w:before="156" w:afterLines="50" w:after="156"/>
              <w:jc w:val="center"/>
              <w:rPr>
                <w:rFonts w:ascii="宋体" w:eastAsia="宋体" w:hAnsi="宋体"/>
                <w:szCs w:val="21"/>
              </w:rPr>
            </w:pPr>
          </w:p>
        </w:tc>
      </w:tr>
      <w:tr w:rsidR="00657F79" w:rsidRPr="00D715F7" w14:paraId="0340FC87" w14:textId="77777777" w:rsidTr="00657F79">
        <w:trPr>
          <w:trHeight w:val="340"/>
          <w:jc w:val="center"/>
        </w:trPr>
        <w:tc>
          <w:tcPr>
            <w:tcW w:w="704" w:type="dxa"/>
            <w:vAlign w:val="center"/>
          </w:tcPr>
          <w:p w14:paraId="14D121A3" w14:textId="66209993"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-5</w:t>
            </w:r>
          </w:p>
        </w:tc>
        <w:tc>
          <w:tcPr>
            <w:tcW w:w="1559" w:type="dxa"/>
            <w:vAlign w:val="center"/>
          </w:tcPr>
          <w:p w14:paraId="56CE82A7" w14:textId="6D386E88"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rPr>
              <w:t xml:space="preserve">第二章 </w:t>
            </w:r>
            <w:r w:rsidRPr="00B64F49">
              <w:rPr>
                <w:rFonts w:ascii="宋体" w:eastAsia="宋体" w:hAnsi="宋体" w:hint="eastAsia"/>
              </w:rPr>
              <w:t>材料表界面基础</w:t>
            </w:r>
          </w:p>
        </w:tc>
        <w:tc>
          <w:tcPr>
            <w:tcW w:w="2127" w:type="dxa"/>
            <w:vAlign w:val="center"/>
          </w:tcPr>
          <w:p w14:paraId="4B772944" w14:textId="2F0FBD1F" w:rsidR="00657F79" w:rsidRPr="000A15E9" w:rsidRDefault="00657F79" w:rsidP="000A15E9">
            <w:pPr>
              <w:widowControl/>
              <w:spacing w:beforeLines="50" w:before="156" w:afterLines="50" w:after="156"/>
              <w:jc w:val="center"/>
              <w:rPr>
                <w:rFonts w:ascii="宋体" w:eastAsia="宋体" w:hAnsi="宋体"/>
                <w:szCs w:val="21"/>
              </w:rPr>
            </w:pPr>
            <w:r>
              <w:rPr>
                <w:rFonts w:ascii="宋体" w:eastAsia="宋体" w:hAnsi="宋体" w:hint="eastAsia"/>
                <w:szCs w:val="21"/>
              </w:rPr>
              <w:t>掌握</w:t>
            </w:r>
            <w:r w:rsidRPr="000A15E9">
              <w:rPr>
                <w:rFonts w:ascii="宋体" w:eastAsia="宋体" w:hAnsi="宋体" w:hint="eastAsia"/>
                <w:szCs w:val="21"/>
              </w:rPr>
              <w:t>表界面的定义</w:t>
            </w:r>
            <w:r>
              <w:rPr>
                <w:rFonts w:ascii="宋体" w:eastAsia="宋体" w:hAnsi="宋体" w:hint="eastAsia"/>
                <w:szCs w:val="21"/>
              </w:rPr>
              <w:t>、表面张力和表面自由能的概念、</w:t>
            </w:r>
            <w:r w:rsidRPr="000A15E9">
              <w:rPr>
                <w:rFonts w:ascii="宋体" w:eastAsia="宋体" w:hAnsi="宋体"/>
                <w:szCs w:val="21"/>
              </w:rPr>
              <w:t>固体表面的润湿</w:t>
            </w:r>
            <w:r>
              <w:rPr>
                <w:rFonts w:ascii="宋体" w:eastAsia="宋体" w:hAnsi="宋体" w:hint="eastAsia"/>
                <w:szCs w:val="21"/>
              </w:rPr>
              <w:t>，了解</w:t>
            </w:r>
            <w:r w:rsidRPr="000A15E9">
              <w:rPr>
                <w:rFonts w:ascii="宋体" w:eastAsia="宋体" w:hAnsi="宋体"/>
                <w:szCs w:val="21"/>
              </w:rPr>
              <w:t xml:space="preserve"> 表界面研究的重要性</w:t>
            </w:r>
            <w:r>
              <w:rPr>
                <w:rFonts w:ascii="宋体" w:eastAsia="宋体" w:hAnsi="宋体" w:hint="eastAsia"/>
                <w:szCs w:val="21"/>
              </w:rPr>
              <w:t>、</w:t>
            </w:r>
            <w:r w:rsidRPr="000A15E9">
              <w:rPr>
                <w:rFonts w:ascii="宋体" w:eastAsia="宋体" w:hAnsi="宋体"/>
                <w:szCs w:val="21"/>
              </w:rPr>
              <w:t>表界面科学发展简史</w:t>
            </w:r>
            <w:r>
              <w:rPr>
                <w:rFonts w:ascii="宋体" w:eastAsia="宋体" w:hAnsi="宋体" w:hint="eastAsia"/>
                <w:szCs w:val="21"/>
              </w:rPr>
              <w:t>、</w:t>
            </w:r>
            <w:r w:rsidRPr="000A15E9">
              <w:rPr>
                <w:rFonts w:ascii="宋体" w:eastAsia="宋体" w:hAnsi="宋体"/>
                <w:szCs w:val="21"/>
              </w:rPr>
              <w:t xml:space="preserve"> 气体在固体表面的吸附</w:t>
            </w:r>
            <w:r>
              <w:rPr>
                <w:rFonts w:ascii="宋体" w:eastAsia="宋体" w:hAnsi="宋体" w:hint="eastAsia"/>
                <w:szCs w:val="21"/>
              </w:rPr>
              <w:t>和</w:t>
            </w:r>
            <w:r w:rsidRPr="000A15E9">
              <w:rPr>
                <w:rFonts w:ascii="宋体" w:eastAsia="宋体" w:hAnsi="宋体"/>
                <w:szCs w:val="21"/>
              </w:rPr>
              <w:t>固体在溶液中的吸附</w:t>
            </w:r>
          </w:p>
        </w:tc>
        <w:tc>
          <w:tcPr>
            <w:tcW w:w="703" w:type="dxa"/>
            <w:vAlign w:val="center"/>
          </w:tcPr>
          <w:p w14:paraId="3577056C" w14:textId="78873DD4"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2982" w:type="dxa"/>
            <w:vAlign w:val="center"/>
          </w:tcPr>
          <w:p w14:paraId="3C5CB3C6" w14:textId="77777777" w:rsidR="00657F79" w:rsidRPr="000A15E9" w:rsidRDefault="00657F79" w:rsidP="000A15E9">
            <w:pPr>
              <w:autoSpaceDE w:val="0"/>
              <w:autoSpaceDN w:val="0"/>
              <w:adjustRightInd w:val="0"/>
              <w:snapToGrid w:val="0"/>
              <w:spacing w:line="288" w:lineRule="auto"/>
              <w:rPr>
                <w:rFonts w:ascii="宋体" w:eastAsia="宋体" w:hAnsi="宋体"/>
                <w:szCs w:val="21"/>
              </w:rPr>
            </w:pPr>
            <w:r w:rsidRPr="000A15E9">
              <w:rPr>
                <w:rFonts w:ascii="宋体" w:eastAsia="宋体" w:hAnsi="宋体" w:hint="eastAsia"/>
                <w:szCs w:val="21"/>
              </w:rPr>
              <w:t>思考题：</w:t>
            </w:r>
          </w:p>
          <w:p w14:paraId="4B697BE9" w14:textId="77777777" w:rsidR="00657F79" w:rsidRPr="000A15E9" w:rsidRDefault="00657F79" w:rsidP="000A15E9">
            <w:pPr>
              <w:numPr>
                <w:ilvl w:val="0"/>
                <w:numId w:val="2"/>
              </w:numPr>
              <w:autoSpaceDE w:val="0"/>
              <w:autoSpaceDN w:val="0"/>
              <w:adjustRightInd w:val="0"/>
              <w:snapToGrid w:val="0"/>
              <w:spacing w:line="288" w:lineRule="auto"/>
              <w:jc w:val="left"/>
              <w:rPr>
                <w:rFonts w:ascii="宋体" w:eastAsia="宋体" w:hAnsi="宋体"/>
                <w:szCs w:val="21"/>
              </w:rPr>
            </w:pPr>
            <w:r w:rsidRPr="000A15E9">
              <w:rPr>
                <w:rFonts w:ascii="宋体" w:eastAsia="宋体" w:hAnsi="宋体" w:hint="eastAsia"/>
                <w:szCs w:val="21"/>
              </w:rPr>
              <w:t>20℃</w:t>
            </w:r>
            <w:proofErr w:type="gramStart"/>
            <w:r w:rsidRPr="000A15E9">
              <w:rPr>
                <w:rFonts w:ascii="宋体" w:eastAsia="宋体" w:hAnsi="宋体" w:hint="eastAsia"/>
                <w:szCs w:val="21"/>
              </w:rPr>
              <w:t>时汞的</w:t>
            </w:r>
            <w:proofErr w:type="gramEnd"/>
            <w:r w:rsidRPr="000A15E9">
              <w:rPr>
                <w:rFonts w:ascii="宋体" w:eastAsia="宋体" w:hAnsi="宋体" w:hint="eastAsia"/>
                <w:szCs w:val="21"/>
              </w:rPr>
              <w:t>表面张力为4.85×10-1 Jm-2，求在此温度及101.325 kPa 的压力下，将半径1mm的</w:t>
            </w:r>
            <w:proofErr w:type="gramStart"/>
            <w:r w:rsidRPr="000A15E9">
              <w:rPr>
                <w:rFonts w:ascii="宋体" w:eastAsia="宋体" w:hAnsi="宋体" w:hint="eastAsia"/>
                <w:szCs w:val="21"/>
              </w:rPr>
              <w:t>汞滴分散</w:t>
            </w:r>
            <w:proofErr w:type="gramEnd"/>
            <w:r w:rsidRPr="000A15E9">
              <w:rPr>
                <w:rFonts w:ascii="宋体" w:eastAsia="宋体" w:hAnsi="宋体" w:hint="eastAsia"/>
                <w:szCs w:val="21"/>
              </w:rPr>
              <w:t>成半径10-5 mm的微小汞滴，至少需要消耗多少功？</w:t>
            </w:r>
          </w:p>
          <w:p w14:paraId="28C37057" w14:textId="77777777" w:rsidR="00657F79" w:rsidRPr="000A15E9" w:rsidRDefault="00657F79" w:rsidP="000A15E9">
            <w:pPr>
              <w:numPr>
                <w:ilvl w:val="0"/>
                <w:numId w:val="2"/>
              </w:numPr>
              <w:autoSpaceDE w:val="0"/>
              <w:autoSpaceDN w:val="0"/>
              <w:adjustRightInd w:val="0"/>
              <w:snapToGrid w:val="0"/>
              <w:spacing w:line="288" w:lineRule="auto"/>
              <w:jc w:val="left"/>
              <w:rPr>
                <w:rFonts w:ascii="宋体" w:eastAsia="宋体" w:hAnsi="宋体"/>
                <w:szCs w:val="21"/>
              </w:rPr>
            </w:pPr>
            <w:r w:rsidRPr="000A15E9">
              <w:rPr>
                <w:rFonts w:ascii="宋体" w:eastAsia="宋体" w:hAnsi="宋体" w:hint="eastAsia"/>
                <w:szCs w:val="21"/>
              </w:rPr>
              <w:t>分别解释σ的力学物理</w:t>
            </w:r>
            <w:r w:rsidRPr="000A15E9">
              <w:rPr>
                <w:rFonts w:ascii="宋体" w:eastAsia="宋体" w:hAnsi="宋体" w:hint="eastAsia"/>
                <w:szCs w:val="21"/>
              </w:rPr>
              <w:lastRenderedPageBreak/>
              <w:t>意义和热力学物理意义，说明两者的异同</w:t>
            </w:r>
          </w:p>
          <w:p w14:paraId="6CB97326" w14:textId="77777777" w:rsidR="00657F79" w:rsidRPr="000A15E9" w:rsidRDefault="00657F79" w:rsidP="000A15E9">
            <w:pPr>
              <w:numPr>
                <w:ilvl w:val="0"/>
                <w:numId w:val="2"/>
              </w:numPr>
              <w:autoSpaceDE w:val="0"/>
              <w:autoSpaceDN w:val="0"/>
              <w:adjustRightInd w:val="0"/>
              <w:snapToGrid w:val="0"/>
              <w:spacing w:line="288" w:lineRule="auto"/>
              <w:jc w:val="left"/>
              <w:rPr>
                <w:rFonts w:ascii="宋体" w:eastAsia="宋体" w:hAnsi="宋体"/>
                <w:szCs w:val="21"/>
              </w:rPr>
            </w:pPr>
            <w:r w:rsidRPr="000A15E9">
              <w:rPr>
                <w:rFonts w:ascii="宋体" w:eastAsia="宋体" w:hAnsi="宋体" w:hint="eastAsia"/>
                <w:szCs w:val="21"/>
              </w:rPr>
              <w:t>请指出聚乙烯、洁净的玻璃以及聚（甲基丙烯酸-2-羟乙酯）在空气和水中都分别</w:t>
            </w:r>
            <w:proofErr w:type="gramStart"/>
            <w:r w:rsidRPr="000A15E9">
              <w:rPr>
                <w:rFonts w:ascii="宋体" w:eastAsia="宋体" w:hAnsi="宋体" w:hint="eastAsia"/>
                <w:szCs w:val="21"/>
              </w:rPr>
              <w:t>是高表</w:t>
            </w:r>
            <w:proofErr w:type="gramEnd"/>
            <w:r w:rsidRPr="000A15E9">
              <w:rPr>
                <w:rFonts w:ascii="宋体" w:eastAsia="宋体" w:hAnsi="宋体" w:hint="eastAsia"/>
                <w:szCs w:val="21"/>
              </w:rPr>
              <w:t>/界面能表面</w:t>
            </w:r>
            <w:proofErr w:type="gramStart"/>
            <w:r w:rsidRPr="000A15E9">
              <w:rPr>
                <w:rFonts w:ascii="宋体" w:eastAsia="宋体" w:hAnsi="宋体" w:hint="eastAsia"/>
                <w:szCs w:val="21"/>
              </w:rPr>
              <w:t>还是低表</w:t>
            </w:r>
            <w:proofErr w:type="gramEnd"/>
            <w:r w:rsidRPr="000A15E9">
              <w:rPr>
                <w:rFonts w:ascii="宋体" w:eastAsia="宋体" w:hAnsi="宋体" w:hint="eastAsia"/>
                <w:szCs w:val="21"/>
              </w:rPr>
              <w:t>/界面能表面，并说明原因。</w:t>
            </w:r>
          </w:p>
          <w:p w14:paraId="218365D4" w14:textId="77777777" w:rsidR="00657F79" w:rsidRPr="000A15E9" w:rsidRDefault="00657F79" w:rsidP="000A15E9">
            <w:pPr>
              <w:numPr>
                <w:ilvl w:val="0"/>
                <w:numId w:val="2"/>
              </w:numPr>
              <w:autoSpaceDE w:val="0"/>
              <w:autoSpaceDN w:val="0"/>
              <w:adjustRightInd w:val="0"/>
              <w:snapToGrid w:val="0"/>
              <w:spacing w:line="288" w:lineRule="auto"/>
              <w:jc w:val="left"/>
              <w:rPr>
                <w:rFonts w:ascii="宋体" w:eastAsia="宋体" w:hAnsi="宋体"/>
                <w:szCs w:val="21"/>
              </w:rPr>
            </w:pPr>
            <w:r w:rsidRPr="000A15E9">
              <w:rPr>
                <w:rFonts w:ascii="宋体" w:eastAsia="宋体" w:hAnsi="宋体" w:hint="eastAsia"/>
                <w:szCs w:val="21"/>
              </w:rPr>
              <w:t>课后自学：液体表面张力的测试方法</w:t>
            </w:r>
          </w:p>
          <w:p w14:paraId="48E63495" w14:textId="77777777" w:rsidR="00657F79" w:rsidRPr="000A15E9" w:rsidRDefault="00657F79" w:rsidP="000A15E9">
            <w:pPr>
              <w:numPr>
                <w:ilvl w:val="0"/>
                <w:numId w:val="2"/>
              </w:numPr>
              <w:autoSpaceDE w:val="0"/>
              <w:autoSpaceDN w:val="0"/>
              <w:adjustRightInd w:val="0"/>
              <w:snapToGrid w:val="0"/>
              <w:spacing w:line="288" w:lineRule="auto"/>
              <w:jc w:val="left"/>
              <w:rPr>
                <w:rFonts w:ascii="宋体" w:eastAsia="宋体" w:hAnsi="宋体"/>
                <w:szCs w:val="21"/>
              </w:rPr>
            </w:pPr>
            <w:r w:rsidRPr="000A15E9">
              <w:rPr>
                <w:rFonts w:ascii="宋体" w:eastAsia="宋体" w:hAnsi="宋体" w:hint="eastAsia"/>
                <w:szCs w:val="21"/>
              </w:rPr>
              <w:t>什么是水接触角，列举两种水接触角的测量方法。</w:t>
            </w:r>
          </w:p>
          <w:p w14:paraId="427C054E" w14:textId="77777777" w:rsidR="00657F79" w:rsidRPr="000A15E9" w:rsidRDefault="00657F79" w:rsidP="000A15E9">
            <w:pPr>
              <w:numPr>
                <w:ilvl w:val="0"/>
                <w:numId w:val="2"/>
              </w:numPr>
              <w:autoSpaceDE w:val="0"/>
              <w:autoSpaceDN w:val="0"/>
              <w:adjustRightInd w:val="0"/>
              <w:snapToGrid w:val="0"/>
              <w:spacing w:line="288" w:lineRule="auto"/>
              <w:jc w:val="left"/>
              <w:rPr>
                <w:rFonts w:ascii="宋体" w:eastAsia="宋体" w:hAnsi="宋体"/>
                <w:szCs w:val="21"/>
              </w:rPr>
            </w:pPr>
            <w:r w:rsidRPr="000A15E9">
              <w:rPr>
                <w:rFonts w:ascii="宋体" w:eastAsia="宋体" w:hAnsi="宋体" w:hint="eastAsia"/>
                <w:szCs w:val="21"/>
              </w:rPr>
              <w:t>什么是接触角滞后？引起接触角滞后的原因是什么？</w:t>
            </w:r>
          </w:p>
          <w:p w14:paraId="2AE45EA0" w14:textId="77777777" w:rsidR="00657F79" w:rsidRPr="000A15E9" w:rsidRDefault="00657F79" w:rsidP="000A15E9">
            <w:pPr>
              <w:numPr>
                <w:ilvl w:val="0"/>
                <w:numId w:val="2"/>
              </w:numPr>
              <w:autoSpaceDE w:val="0"/>
              <w:autoSpaceDN w:val="0"/>
              <w:adjustRightInd w:val="0"/>
              <w:snapToGrid w:val="0"/>
              <w:spacing w:line="288" w:lineRule="auto"/>
              <w:jc w:val="left"/>
              <w:rPr>
                <w:rFonts w:ascii="宋体" w:eastAsia="宋体" w:hAnsi="宋体"/>
                <w:szCs w:val="21"/>
              </w:rPr>
            </w:pPr>
            <w:r w:rsidRPr="000A15E9">
              <w:rPr>
                <w:rFonts w:ascii="宋体" w:eastAsia="宋体" w:hAnsi="宋体" w:hint="eastAsia"/>
                <w:szCs w:val="21"/>
              </w:rPr>
              <w:t>试阐述物理吸附和化学吸附的区别</w:t>
            </w:r>
          </w:p>
          <w:p w14:paraId="160ED913" w14:textId="77777777" w:rsidR="00657F79" w:rsidRPr="000A15E9" w:rsidRDefault="00657F79" w:rsidP="000A15E9">
            <w:pPr>
              <w:numPr>
                <w:ilvl w:val="0"/>
                <w:numId w:val="2"/>
              </w:numPr>
              <w:autoSpaceDE w:val="0"/>
              <w:autoSpaceDN w:val="0"/>
              <w:adjustRightInd w:val="0"/>
              <w:snapToGrid w:val="0"/>
              <w:spacing w:line="288" w:lineRule="auto"/>
              <w:jc w:val="left"/>
              <w:rPr>
                <w:rFonts w:ascii="宋体" w:eastAsia="宋体" w:hAnsi="宋体"/>
                <w:szCs w:val="21"/>
              </w:rPr>
            </w:pPr>
            <w:r w:rsidRPr="000A15E9">
              <w:rPr>
                <w:rFonts w:ascii="宋体" w:eastAsia="宋体" w:hAnsi="宋体" w:hint="eastAsia"/>
                <w:szCs w:val="21"/>
              </w:rPr>
              <w:t>阐述</w:t>
            </w:r>
            <w:r w:rsidRPr="000A15E9">
              <w:rPr>
                <w:rFonts w:ascii="宋体" w:eastAsia="宋体" w:hAnsi="宋体"/>
                <w:szCs w:val="21"/>
              </w:rPr>
              <w:t>Langmuir</w:t>
            </w:r>
            <w:r w:rsidRPr="000A15E9">
              <w:rPr>
                <w:rFonts w:ascii="宋体" w:eastAsia="宋体" w:hAnsi="宋体" w:hint="eastAsia"/>
                <w:szCs w:val="21"/>
              </w:rPr>
              <w:t>方程的四个假设</w:t>
            </w:r>
          </w:p>
          <w:p w14:paraId="52AA632D" w14:textId="77777777" w:rsidR="00657F79" w:rsidRPr="000A15E9" w:rsidRDefault="00657F79" w:rsidP="000A15E9">
            <w:pPr>
              <w:autoSpaceDE w:val="0"/>
              <w:autoSpaceDN w:val="0"/>
              <w:adjustRightInd w:val="0"/>
              <w:snapToGrid w:val="0"/>
              <w:spacing w:line="288" w:lineRule="auto"/>
              <w:ind w:left="645"/>
              <w:rPr>
                <w:rFonts w:ascii="宋体" w:eastAsia="宋体" w:hAnsi="宋体"/>
                <w:szCs w:val="21"/>
              </w:rPr>
            </w:pPr>
          </w:p>
          <w:p w14:paraId="3217D368" w14:textId="77777777" w:rsidR="00657F79" w:rsidRPr="000A15E9" w:rsidRDefault="00657F79" w:rsidP="00DD7B5F">
            <w:pPr>
              <w:widowControl/>
              <w:spacing w:beforeLines="50" w:before="156" w:afterLines="50" w:after="156"/>
              <w:jc w:val="center"/>
              <w:rPr>
                <w:rFonts w:ascii="宋体" w:eastAsia="宋体" w:hAnsi="宋体"/>
                <w:szCs w:val="21"/>
              </w:rPr>
            </w:pPr>
          </w:p>
        </w:tc>
      </w:tr>
      <w:tr w:rsidR="00657F79" w:rsidRPr="00D715F7" w14:paraId="16E81303" w14:textId="77777777" w:rsidTr="00657F79">
        <w:trPr>
          <w:trHeight w:val="340"/>
          <w:jc w:val="center"/>
        </w:trPr>
        <w:tc>
          <w:tcPr>
            <w:tcW w:w="704" w:type="dxa"/>
            <w:vAlign w:val="center"/>
          </w:tcPr>
          <w:p w14:paraId="6F2473EC" w14:textId="16C26F53"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szCs w:val="21"/>
              </w:rPr>
              <w:lastRenderedPageBreak/>
              <w:t>6-7</w:t>
            </w:r>
          </w:p>
        </w:tc>
        <w:tc>
          <w:tcPr>
            <w:tcW w:w="1559" w:type="dxa"/>
            <w:vAlign w:val="center"/>
          </w:tcPr>
          <w:p w14:paraId="21F3A100" w14:textId="34A81DA3"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rPr>
              <w:t xml:space="preserve">第三章 </w:t>
            </w:r>
            <w:r w:rsidRPr="00B64F49">
              <w:rPr>
                <w:rFonts w:ascii="宋体" w:eastAsia="宋体" w:hAnsi="宋体" w:hint="eastAsia"/>
              </w:rPr>
              <w:t>表面活性剂</w:t>
            </w:r>
          </w:p>
        </w:tc>
        <w:tc>
          <w:tcPr>
            <w:tcW w:w="2127" w:type="dxa"/>
            <w:vAlign w:val="center"/>
          </w:tcPr>
          <w:p w14:paraId="1A744E86" w14:textId="423153A3" w:rsidR="00657F79" w:rsidRPr="00D715F7" w:rsidRDefault="00657F79" w:rsidP="00657F79">
            <w:pPr>
              <w:widowControl/>
              <w:spacing w:beforeLines="50" w:before="156" w:afterLines="50" w:after="156"/>
              <w:jc w:val="center"/>
              <w:rPr>
                <w:rFonts w:ascii="宋体" w:eastAsia="宋体" w:hAnsi="宋体"/>
                <w:szCs w:val="21"/>
              </w:rPr>
            </w:pPr>
            <w:r>
              <w:rPr>
                <w:rFonts w:ascii="宋体" w:eastAsia="宋体" w:hAnsi="宋体" w:hint="eastAsia"/>
                <w:szCs w:val="21"/>
              </w:rPr>
              <w:t>掌握</w:t>
            </w:r>
            <w:r w:rsidRPr="000A15E9">
              <w:rPr>
                <w:rFonts w:ascii="宋体" w:eastAsia="宋体" w:hAnsi="宋体" w:hint="eastAsia"/>
                <w:szCs w:val="21"/>
              </w:rPr>
              <w:t>表面活性剂</w:t>
            </w:r>
            <w:r>
              <w:rPr>
                <w:rFonts w:ascii="宋体" w:eastAsia="宋体" w:hAnsi="宋体" w:hint="eastAsia"/>
                <w:szCs w:val="21"/>
              </w:rPr>
              <w:t>概念、</w:t>
            </w:r>
            <w:r w:rsidRPr="000A15E9">
              <w:rPr>
                <w:rFonts w:ascii="宋体" w:eastAsia="宋体" w:hAnsi="宋体"/>
                <w:szCs w:val="21"/>
              </w:rPr>
              <w:t xml:space="preserve"> 表面活性剂的分类</w:t>
            </w:r>
            <w:r>
              <w:rPr>
                <w:rFonts w:ascii="宋体" w:eastAsia="宋体" w:hAnsi="宋体" w:hint="eastAsia"/>
                <w:szCs w:val="21"/>
              </w:rPr>
              <w:t>、</w:t>
            </w:r>
            <w:r w:rsidRPr="000A15E9">
              <w:rPr>
                <w:rFonts w:ascii="宋体" w:eastAsia="宋体" w:hAnsi="宋体"/>
                <w:szCs w:val="21"/>
              </w:rPr>
              <w:t xml:space="preserve"> 表面活性剂的亲疏平衡值</w:t>
            </w:r>
            <w:r>
              <w:rPr>
                <w:rFonts w:ascii="宋体" w:eastAsia="宋体" w:hAnsi="宋体" w:hint="eastAsia"/>
                <w:szCs w:val="21"/>
              </w:rPr>
              <w:t>、临界胶束浓度，了解</w:t>
            </w:r>
            <w:r w:rsidRPr="000A15E9">
              <w:rPr>
                <w:rFonts w:ascii="宋体" w:eastAsia="宋体" w:hAnsi="宋体"/>
                <w:szCs w:val="21"/>
              </w:rPr>
              <w:t>相转型温度</w:t>
            </w:r>
            <w:r>
              <w:rPr>
                <w:rFonts w:ascii="宋体" w:eastAsia="宋体" w:hAnsi="宋体" w:hint="eastAsia"/>
                <w:szCs w:val="21"/>
              </w:rPr>
              <w:t>、</w:t>
            </w:r>
            <w:r w:rsidRPr="000A15E9">
              <w:rPr>
                <w:rFonts w:ascii="宋体" w:eastAsia="宋体" w:hAnsi="宋体"/>
                <w:szCs w:val="21"/>
              </w:rPr>
              <w:t>表面活性剂的溶解度</w:t>
            </w:r>
            <w:r>
              <w:rPr>
                <w:rFonts w:ascii="宋体" w:eastAsia="宋体" w:hAnsi="宋体" w:hint="eastAsia"/>
                <w:szCs w:val="21"/>
              </w:rPr>
              <w:t>、</w:t>
            </w:r>
            <w:r w:rsidRPr="000A15E9">
              <w:rPr>
                <w:rFonts w:ascii="宋体" w:eastAsia="宋体" w:hAnsi="宋体"/>
                <w:szCs w:val="21"/>
              </w:rPr>
              <w:t>胶束的结构、形状及大小</w:t>
            </w:r>
            <w:r>
              <w:rPr>
                <w:rFonts w:ascii="宋体" w:eastAsia="宋体" w:hAnsi="宋体" w:hint="eastAsia"/>
                <w:szCs w:val="21"/>
              </w:rPr>
              <w:t>和</w:t>
            </w:r>
            <w:r w:rsidRPr="000A15E9">
              <w:rPr>
                <w:rFonts w:ascii="宋体" w:eastAsia="宋体" w:hAnsi="宋体"/>
                <w:szCs w:val="21"/>
              </w:rPr>
              <w:t>表面活性剂的功能与应用</w:t>
            </w:r>
          </w:p>
        </w:tc>
        <w:tc>
          <w:tcPr>
            <w:tcW w:w="703" w:type="dxa"/>
            <w:vAlign w:val="center"/>
          </w:tcPr>
          <w:p w14:paraId="7AF53621" w14:textId="3C357940"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82" w:type="dxa"/>
            <w:vAlign w:val="center"/>
          </w:tcPr>
          <w:p w14:paraId="619BA538"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思考题：</w:t>
            </w:r>
          </w:p>
          <w:p w14:paraId="2B1E309C"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1.</w:t>
            </w:r>
            <w:r w:rsidRPr="00657F79">
              <w:rPr>
                <w:rFonts w:ascii="宋体" w:eastAsia="宋体" w:hAnsi="宋体"/>
                <w:szCs w:val="21"/>
              </w:rPr>
              <w:tab/>
              <w:t>表面活性剂的定义及结构特征？</w:t>
            </w:r>
          </w:p>
          <w:p w14:paraId="403B8D4A"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2.</w:t>
            </w:r>
            <w:r w:rsidRPr="00657F79">
              <w:rPr>
                <w:rFonts w:ascii="宋体" w:eastAsia="宋体" w:hAnsi="宋体"/>
                <w:szCs w:val="21"/>
              </w:rPr>
              <w:tab/>
              <w:t>论述表面活性剂的浓度对溶液表面张力的影响</w:t>
            </w:r>
          </w:p>
          <w:p w14:paraId="47A827B3"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3.</w:t>
            </w:r>
            <w:r w:rsidRPr="00657F79">
              <w:rPr>
                <w:rFonts w:ascii="宋体" w:eastAsia="宋体" w:hAnsi="宋体"/>
                <w:szCs w:val="21"/>
              </w:rPr>
              <w:tab/>
              <w:t>什么是HLB值？其物理意义是什么？</w:t>
            </w:r>
          </w:p>
          <w:p w14:paraId="1907D360"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4.</w:t>
            </w:r>
            <w:r w:rsidRPr="00657F79">
              <w:rPr>
                <w:rFonts w:ascii="宋体" w:eastAsia="宋体" w:hAnsi="宋体"/>
                <w:szCs w:val="21"/>
              </w:rPr>
              <w:tab/>
              <w:t>求 的HLB值</w:t>
            </w:r>
          </w:p>
          <w:p w14:paraId="5C44B914"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5.</w:t>
            </w:r>
            <w:r w:rsidRPr="00657F79">
              <w:rPr>
                <w:rFonts w:ascii="宋体" w:eastAsia="宋体" w:hAnsi="宋体"/>
                <w:szCs w:val="21"/>
              </w:rPr>
              <w:tab/>
              <w:t>什么是临界胶束浓度？</w:t>
            </w:r>
          </w:p>
          <w:p w14:paraId="537D1EBD"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6.</w:t>
            </w:r>
            <w:r w:rsidRPr="00657F79">
              <w:rPr>
                <w:rFonts w:ascii="宋体" w:eastAsia="宋体" w:hAnsi="宋体"/>
                <w:szCs w:val="21"/>
              </w:rPr>
              <w:tab/>
              <w:t>什么是非离子型表面活性剂的浊点？</w:t>
            </w:r>
          </w:p>
          <w:p w14:paraId="2C2A8CD2" w14:textId="021116C6" w:rsidR="00657F79" w:rsidRPr="00D715F7"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7.</w:t>
            </w:r>
            <w:r w:rsidRPr="00657F79">
              <w:rPr>
                <w:rFonts w:ascii="宋体" w:eastAsia="宋体" w:hAnsi="宋体"/>
                <w:szCs w:val="21"/>
              </w:rPr>
              <w:tab/>
              <w:t>试</w:t>
            </w:r>
            <w:proofErr w:type="gramStart"/>
            <w:r w:rsidRPr="00657F79">
              <w:rPr>
                <w:rFonts w:ascii="宋体" w:eastAsia="宋体" w:hAnsi="宋体"/>
                <w:szCs w:val="21"/>
              </w:rPr>
              <w:t>描述聚氧乙烯</w:t>
            </w:r>
            <w:proofErr w:type="gramEnd"/>
            <w:r w:rsidRPr="00657F79">
              <w:rPr>
                <w:rFonts w:ascii="宋体" w:eastAsia="宋体" w:hAnsi="宋体"/>
                <w:szCs w:val="21"/>
              </w:rPr>
              <w:t>型非离子型胶束的结构特征。</w:t>
            </w:r>
          </w:p>
        </w:tc>
      </w:tr>
      <w:tr w:rsidR="00657F79" w:rsidRPr="00D715F7" w14:paraId="6D25A958" w14:textId="77777777" w:rsidTr="00657F79">
        <w:trPr>
          <w:trHeight w:val="340"/>
          <w:jc w:val="center"/>
        </w:trPr>
        <w:tc>
          <w:tcPr>
            <w:tcW w:w="704" w:type="dxa"/>
            <w:vAlign w:val="center"/>
          </w:tcPr>
          <w:p w14:paraId="602E0F5D" w14:textId="728D11B8"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8</w:t>
            </w:r>
            <w:r>
              <w:rPr>
                <w:rFonts w:ascii="宋体" w:eastAsia="宋体" w:hAnsi="宋体"/>
                <w:szCs w:val="21"/>
              </w:rPr>
              <w:t>-9</w:t>
            </w:r>
          </w:p>
        </w:tc>
        <w:tc>
          <w:tcPr>
            <w:tcW w:w="1559" w:type="dxa"/>
            <w:vAlign w:val="center"/>
          </w:tcPr>
          <w:p w14:paraId="24CA2E19" w14:textId="02B5EF37"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rPr>
              <w:t xml:space="preserve">第四章 </w:t>
            </w:r>
            <w:r w:rsidRPr="00B64F49">
              <w:rPr>
                <w:rFonts w:ascii="宋体" w:eastAsia="宋体" w:hAnsi="宋体" w:hint="eastAsia"/>
              </w:rPr>
              <w:t>高分子材料表界面</w:t>
            </w:r>
          </w:p>
        </w:tc>
        <w:tc>
          <w:tcPr>
            <w:tcW w:w="2127" w:type="dxa"/>
            <w:vAlign w:val="center"/>
          </w:tcPr>
          <w:p w14:paraId="7B574C4C" w14:textId="04E6EAC9" w:rsidR="00657F79" w:rsidRPr="00657F79" w:rsidRDefault="00657F79" w:rsidP="00657F79">
            <w:pPr>
              <w:widowControl/>
              <w:spacing w:beforeLines="50" w:before="156" w:afterLines="50" w:after="156"/>
              <w:jc w:val="center"/>
              <w:rPr>
                <w:rFonts w:ascii="宋体" w:eastAsia="宋体" w:hAnsi="宋体"/>
                <w:szCs w:val="21"/>
              </w:rPr>
            </w:pPr>
            <w:r>
              <w:rPr>
                <w:rFonts w:ascii="宋体" w:eastAsia="宋体" w:hAnsi="宋体" w:hint="eastAsia"/>
                <w:szCs w:val="21"/>
              </w:rPr>
              <w:t>掌握</w:t>
            </w:r>
            <w:r w:rsidRPr="00657F79">
              <w:rPr>
                <w:rFonts w:ascii="宋体" w:eastAsia="宋体" w:hAnsi="宋体"/>
                <w:szCs w:val="21"/>
              </w:rPr>
              <w:t xml:space="preserve"> 高分子材料的表面张力</w:t>
            </w:r>
            <w:r>
              <w:rPr>
                <w:rFonts w:ascii="宋体" w:eastAsia="宋体" w:hAnsi="宋体" w:hint="eastAsia"/>
                <w:szCs w:val="21"/>
              </w:rPr>
              <w:t>、了解</w:t>
            </w:r>
            <w:r w:rsidRPr="00657F79">
              <w:rPr>
                <w:rFonts w:ascii="宋体" w:eastAsia="宋体" w:hAnsi="宋体"/>
                <w:szCs w:val="21"/>
              </w:rPr>
              <w:t>聚合物与聚合物的相容性</w:t>
            </w:r>
          </w:p>
        </w:tc>
        <w:tc>
          <w:tcPr>
            <w:tcW w:w="703" w:type="dxa"/>
            <w:vAlign w:val="center"/>
          </w:tcPr>
          <w:p w14:paraId="5F16E9EE" w14:textId="18A6B28D"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82" w:type="dxa"/>
            <w:vAlign w:val="center"/>
          </w:tcPr>
          <w:p w14:paraId="0D194613" w14:textId="4EC6EFF2"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r>
      <w:tr w:rsidR="00657F79" w:rsidRPr="00D715F7" w14:paraId="09288385" w14:textId="77777777" w:rsidTr="00657F79">
        <w:trPr>
          <w:trHeight w:val="340"/>
          <w:jc w:val="center"/>
        </w:trPr>
        <w:tc>
          <w:tcPr>
            <w:tcW w:w="704" w:type="dxa"/>
            <w:vAlign w:val="center"/>
          </w:tcPr>
          <w:p w14:paraId="58DE7FF7" w14:textId="5DADB068"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0-12</w:t>
            </w:r>
          </w:p>
        </w:tc>
        <w:tc>
          <w:tcPr>
            <w:tcW w:w="1559" w:type="dxa"/>
            <w:vAlign w:val="center"/>
          </w:tcPr>
          <w:p w14:paraId="30B6195D" w14:textId="7F26E17B"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rPr>
              <w:t xml:space="preserve">第五章 </w:t>
            </w:r>
            <w:r w:rsidRPr="00B64F49">
              <w:rPr>
                <w:rFonts w:ascii="宋体" w:eastAsia="宋体" w:hAnsi="宋体" w:hint="eastAsia"/>
              </w:rPr>
              <w:t>表面改性方法</w:t>
            </w:r>
          </w:p>
        </w:tc>
        <w:tc>
          <w:tcPr>
            <w:tcW w:w="2127" w:type="dxa"/>
            <w:vAlign w:val="center"/>
          </w:tcPr>
          <w:p w14:paraId="382AF8C0" w14:textId="5C33A7E0" w:rsidR="00657F79" w:rsidRPr="00657F79" w:rsidRDefault="00657F79" w:rsidP="00657F79">
            <w:pPr>
              <w:widowControl/>
              <w:spacing w:beforeLines="50" w:before="156" w:afterLines="50" w:after="156"/>
              <w:jc w:val="center"/>
              <w:rPr>
                <w:rFonts w:ascii="宋体" w:eastAsia="宋体" w:hAnsi="宋体"/>
                <w:szCs w:val="21"/>
              </w:rPr>
            </w:pPr>
            <w:r>
              <w:rPr>
                <w:rFonts w:ascii="宋体" w:eastAsia="宋体" w:hAnsi="宋体" w:hint="eastAsia"/>
                <w:szCs w:val="21"/>
              </w:rPr>
              <w:t>掌握</w:t>
            </w:r>
            <w:r w:rsidRPr="00657F79">
              <w:rPr>
                <w:rFonts w:ascii="宋体" w:eastAsia="宋体" w:hAnsi="宋体" w:hint="eastAsia"/>
                <w:szCs w:val="21"/>
              </w:rPr>
              <w:t>表面非共价化学改性</w:t>
            </w:r>
            <w:r>
              <w:rPr>
                <w:rFonts w:ascii="宋体" w:eastAsia="宋体" w:hAnsi="宋体" w:hint="eastAsia"/>
                <w:szCs w:val="21"/>
              </w:rPr>
              <w:t>的基本方法（</w:t>
            </w:r>
            <w:r w:rsidRPr="00657F79">
              <w:rPr>
                <w:rFonts w:ascii="宋体" w:eastAsia="宋体" w:hAnsi="宋体" w:hint="eastAsia"/>
                <w:szCs w:val="21"/>
              </w:rPr>
              <w:t>一、</w:t>
            </w:r>
            <w:proofErr w:type="gramStart"/>
            <w:r w:rsidRPr="00657F79">
              <w:rPr>
                <w:rFonts w:ascii="宋体" w:eastAsia="宋体" w:hAnsi="宋体" w:hint="eastAsia"/>
                <w:szCs w:val="21"/>
              </w:rPr>
              <w:t>浸涂和</w:t>
            </w:r>
            <w:proofErr w:type="gramEnd"/>
            <w:r w:rsidRPr="00657F79">
              <w:rPr>
                <w:rFonts w:ascii="宋体" w:eastAsia="宋体" w:hAnsi="宋体" w:hint="eastAsia"/>
                <w:szCs w:val="21"/>
              </w:rPr>
              <w:t>旋涂</w:t>
            </w:r>
          </w:p>
          <w:p w14:paraId="6395A6F4"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二、热喷涂</w:t>
            </w:r>
          </w:p>
          <w:p w14:paraId="7F32CA3C"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三、电镀</w:t>
            </w:r>
          </w:p>
          <w:p w14:paraId="5A8559B4"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四、</w:t>
            </w:r>
            <w:r w:rsidRPr="00657F79">
              <w:rPr>
                <w:rFonts w:ascii="宋体" w:eastAsia="宋体" w:hAnsi="宋体"/>
                <w:szCs w:val="21"/>
              </w:rPr>
              <w:t>Langmuir-Blodgett膜</w:t>
            </w:r>
          </w:p>
          <w:p w14:paraId="48CF3C9C"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五、多层聚电解质吸附</w:t>
            </w:r>
          </w:p>
          <w:p w14:paraId="51550DEE" w14:textId="44BC292C"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六、共混法</w:t>
            </w:r>
            <w:r>
              <w:rPr>
                <w:rFonts w:ascii="宋体" w:eastAsia="宋体" w:hAnsi="宋体" w:hint="eastAsia"/>
                <w:szCs w:val="21"/>
              </w:rPr>
              <w:t>）</w:t>
            </w:r>
          </w:p>
          <w:p w14:paraId="075D53E9" w14:textId="599D2A01" w:rsidR="00657F79" w:rsidRPr="00657F79" w:rsidRDefault="00657F79" w:rsidP="00657F79">
            <w:pPr>
              <w:widowControl/>
              <w:spacing w:beforeLines="50" w:before="156" w:afterLines="50" w:after="156"/>
              <w:jc w:val="center"/>
              <w:rPr>
                <w:rFonts w:ascii="宋体" w:eastAsia="宋体" w:hAnsi="宋体"/>
                <w:szCs w:val="21"/>
              </w:rPr>
            </w:pPr>
            <w:r>
              <w:rPr>
                <w:rFonts w:ascii="宋体" w:eastAsia="宋体" w:hAnsi="宋体" w:hint="eastAsia"/>
                <w:szCs w:val="21"/>
              </w:rPr>
              <w:t>和</w:t>
            </w:r>
            <w:r w:rsidRPr="00657F79">
              <w:rPr>
                <w:rFonts w:ascii="宋体" w:eastAsia="宋体" w:hAnsi="宋体"/>
                <w:szCs w:val="21"/>
              </w:rPr>
              <w:t>表面共价化学改性</w:t>
            </w:r>
            <w:r>
              <w:rPr>
                <w:rFonts w:ascii="宋体" w:eastAsia="宋体" w:hAnsi="宋体" w:hint="eastAsia"/>
                <w:szCs w:val="21"/>
              </w:rPr>
              <w:t>的常见方法（</w:t>
            </w:r>
            <w:r w:rsidRPr="00657F79">
              <w:rPr>
                <w:rFonts w:ascii="宋体" w:eastAsia="宋体" w:hAnsi="宋体" w:hint="eastAsia"/>
                <w:szCs w:val="21"/>
              </w:rPr>
              <w:t>一、等离子体改性</w:t>
            </w:r>
          </w:p>
          <w:p w14:paraId="2268B83C"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二、离子束注入</w:t>
            </w:r>
          </w:p>
          <w:p w14:paraId="26709E2E"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三、自组装单分子层</w:t>
            </w:r>
          </w:p>
          <w:p w14:paraId="49711005"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四、硅烷化</w:t>
            </w:r>
          </w:p>
          <w:p w14:paraId="11806A55"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五、氢化硅烷化</w:t>
            </w:r>
          </w:p>
          <w:p w14:paraId="54F7DC3A" w14:textId="7D615E39" w:rsidR="00657F79" w:rsidRPr="00D715F7"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六、表面聚合物刷</w:t>
            </w:r>
            <w:r>
              <w:rPr>
                <w:rFonts w:ascii="宋体" w:eastAsia="宋体" w:hAnsi="宋体" w:hint="eastAsia"/>
                <w:szCs w:val="21"/>
              </w:rPr>
              <w:t>）</w:t>
            </w:r>
          </w:p>
        </w:tc>
        <w:tc>
          <w:tcPr>
            <w:tcW w:w="703" w:type="dxa"/>
            <w:vAlign w:val="center"/>
          </w:tcPr>
          <w:p w14:paraId="43C875EF" w14:textId="11A51FAD" w:rsidR="00657F79" w:rsidRPr="00D715F7"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2982" w:type="dxa"/>
            <w:vAlign w:val="center"/>
          </w:tcPr>
          <w:p w14:paraId="1F7BF744"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思考题：</w:t>
            </w:r>
          </w:p>
          <w:p w14:paraId="71C9B415"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1.</w:t>
            </w:r>
            <w:r w:rsidRPr="00657F79">
              <w:rPr>
                <w:rFonts w:ascii="宋体" w:eastAsia="宋体" w:hAnsi="宋体"/>
                <w:szCs w:val="21"/>
              </w:rPr>
              <w:tab/>
              <w:t>设计一种金表面的修饰方法，制备一系列修饰的表面，使该系列表面具有可调节的不同的亲疏水性。</w:t>
            </w:r>
          </w:p>
          <w:p w14:paraId="620E754D"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2.</w:t>
            </w:r>
            <w:r w:rsidRPr="00657F79">
              <w:rPr>
                <w:rFonts w:ascii="宋体" w:eastAsia="宋体" w:hAnsi="宋体"/>
                <w:szCs w:val="21"/>
              </w:rPr>
              <w:tab/>
              <w:t>设计一种硅表面共价修饰亲水性聚合物的方法，使聚合物修饰层的厚度可控。（需说明修饰哪种聚合物、通过什么方法将聚合物修饰在硅表面、如何实现聚合物层厚度的调控）</w:t>
            </w:r>
          </w:p>
          <w:p w14:paraId="7C613BFF" w14:textId="5FB6E58F" w:rsidR="00657F79" w:rsidRPr="00D715F7"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3.</w:t>
            </w:r>
            <w:r w:rsidRPr="00657F79">
              <w:rPr>
                <w:rFonts w:ascii="宋体" w:eastAsia="宋体" w:hAnsi="宋体"/>
                <w:szCs w:val="21"/>
              </w:rPr>
              <w:tab/>
              <w:t>简述grafting from和grafting to两种方法在制备表面聚合物</w:t>
            </w:r>
            <w:proofErr w:type="gramStart"/>
            <w:r w:rsidRPr="00657F79">
              <w:rPr>
                <w:rFonts w:ascii="宋体" w:eastAsia="宋体" w:hAnsi="宋体"/>
                <w:szCs w:val="21"/>
              </w:rPr>
              <w:t>刷方面</w:t>
            </w:r>
            <w:proofErr w:type="gramEnd"/>
            <w:r w:rsidRPr="00657F79">
              <w:rPr>
                <w:rFonts w:ascii="宋体" w:eastAsia="宋体" w:hAnsi="宋体"/>
                <w:szCs w:val="21"/>
              </w:rPr>
              <w:t>的优缺点。</w:t>
            </w:r>
          </w:p>
        </w:tc>
      </w:tr>
      <w:tr w:rsidR="00657F79" w:rsidRPr="00D715F7" w14:paraId="3AEFC197" w14:textId="77777777" w:rsidTr="00657F79">
        <w:trPr>
          <w:trHeight w:val="340"/>
          <w:jc w:val="center"/>
        </w:trPr>
        <w:tc>
          <w:tcPr>
            <w:tcW w:w="704" w:type="dxa"/>
            <w:vAlign w:val="center"/>
          </w:tcPr>
          <w:p w14:paraId="391E4F6E" w14:textId="1D62AFDB" w:rsidR="00657F79"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3-14</w:t>
            </w:r>
          </w:p>
        </w:tc>
        <w:tc>
          <w:tcPr>
            <w:tcW w:w="1559" w:type="dxa"/>
            <w:vAlign w:val="center"/>
          </w:tcPr>
          <w:p w14:paraId="5AD9F757" w14:textId="4DDB8741" w:rsidR="00657F79" w:rsidRDefault="00657F79" w:rsidP="00DD7B5F">
            <w:pPr>
              <w:widowControl/>
              <w:spacing w:beforeLines="50" w:before="156" w:afterLines="50" w:after="156"/>
              <w:jc w:val="center"/>
              <w:rPr>
                <w:rFonts w:ascii="宋体" w:eastAsia="宋体" w:hAnsi="宋体"/>
              </w:rPr>
            </w:pPr>
            <w:r>
              <w:rPr>
                <w:rFonts w:ascii="宋体" w:eastAsia="宋体" w:hAnsi="宋体" w:hint="eastAsia"/>
              </w:rPr>
              <w:t xml:space="preserve">第六章 </w:t>
            </w:r>
            <w:r w:rsidRPr="00B64F49">
              <w:rPr>
                <w:rFonts w:ascii="宋体" w:eastAsia="宋体" w:hAnsi="宋体" w:hint="eastAsia"/>
              </w:rPr>
              <w:t>表面表征方法</w:t>
            </w:r>
          </w:p>
        </w:tc>
        <w:tc>
          <w:tcPr>
            <w:tcW w:w="2127" w:type="dxa"/>
            <w:vAlign w:val="center"/>
          </w:tcPr>
          <w:p w14:paraId="76F2B046" w14:textId="7D07219D" w:rsidR="00657F79" w:rsidRPr="00D715F7" w:rsidRDefault="00657F79" w:rsidP="00657F79">
            <w:pPr>
              <w:widowControl/>
              <w:spacing w:beforeLines="50" w:before="156" w:afterLines="50" w:after="156"/>
              <w:jc w:val="center"/>
              <w:rPr>
                <w:rFonts w:ascii="宋体" w:eastAsia="宋体" w:hAnsi="宋体"/>
                <w:szCs w:val="21"/>
              </w:rPr>
            </w:pPr>
            <w:r>
              <w:rPr>
                <w:rFonts w:ascii="宋体" w:eastAsia="宋体" w:hAnsi="宋体" w:hint="eastAsia"/>
                <w:szCs w:val="21"/>
              </w:rPr>
              <w:t>掌握常见的功能材料表界面表征方法：</w:t>
            </w:r>
            <w:r w:rsidRPr="00657F79">
              <w:rPr>
                <w:rFonts w:ascii="宋体" w:eastAsia="宋体" w:hAnsi="宋体" w:hint="eastAsia"/>
                <w:szCs w:val="21"/>
              </w:rPr>
              <w:t>化学分析电子能谱</w:t>
            </w:r>
            <w:r>
              <w:rPr>
                <w:rFonts w:ascii="宋体" w:eastAsia="宋体" w:hAnsi="宋体" w:hint="eastAsia"/>
                <w:szCs w:val="21"/>
              </w:rPr>
              <w:t>、</w:t>
            </w:r>
            <w:r w:rsidRPr="00657F79">
              <w:rPr>
                <w:rFonts w:ascii="宋体" w:eastAsia="宋体" w:hAnsi="宋体"/>
                <w:szCs w:val="21"/>
              </w:rPr>
              <w:t>二次离子质谱</w:t>
            </w:r>
            <w:r>
              <w:rPr>
                <w:rFonts w:ascii="宋体" w:eastAsia="宋体" w:hAnsi="宋体" w:hint="eastAsia"/>
                <w:szCs w:val="21"/>
              </w:rPr>
              <w:t>、</w:t>
            </w:r>
            <w:r w:rsidRPr="00657F79">
              <w:rPr>
                <w:rFonts w:ascii="宋体" w:eastAsia="宋体" w:hAnsi="宋体"/>
                <w:szCs w:val="21"/>
              </w:rPr>
              <w:t>红外光谱</w:t>
            </w:r>
            <w:r>
              <w:rPr>
                <w:rFonts w:ascii="宋体" w:eastAsia="宋体" w:hAnsi="宋体" w:hint="eastAsia"/>
                <w:szCs w:val="21"/>
              </w:rPr>
              <w:t>、</w:t>
            </w:r>
            <w:r w:rsidRPr="00657F79">
              <w:rPr>
                <w:rFonts w:ascii="宋体" w:eastAsia="宋体" w:hAnsi="宋体"/>
                <w:szCs w:val="21"/>
              </w:rPr>
              <w:t>椭圆偏振光测量技术</w:t>
            </w:r>
            <w:r>
              <w:rPr>
                <w:rFonts w:ascii="宋体" w:eastAsia="宋体" w:hAnsi="宋体" w:hint="eastAsia"/>
                <w:szCs w:val="21"/>
              </w:rPr>
              <w:t>、</w:t>
            </w:r>
            <w:r w:rsidRPr="00657F79">
              <w:rPr>
                <w:rFonts w:ascii="宋体" w:eastAsia="宋体" w:hAnsi="宋体"/>
                <w:szCs w:val="21"/>
              </w:rPr>
              <w:t>扫描电子显微镜</w:t>
            </w:r>
            <w:r>
              <w:rPr>
                <w:rFonts w:ascii="宋体" w:eastAsia="宋体" w:hAnsi="宋体" w:hint="eastAsia"/>
                <w:szCs w:val="21"/>
              </w:rPr>
              <w:t>、</w:t>
            </w:r>
            <w:r w:rsidRPr="00657F79">
              <w:rPr>
                <w:rFonts w:ascii="宋体" w:eastAsia="宋体" w:hAnsi="宋体"/>
                <w:szCs w:val="21"/>
              </w:rPr>
              <w:t>原子力显微镜</w:t>
            </w:r>
          </w:p>
        </w:tc>
        <w:tc>
          <w:tcPr>
            <w:tcW w:w="703" w:type="dxa"/>
            <w:vAlign w:val="center"/>
          </w:tcPr>
          <w:p w14:paraId="57616E4E" w14:textId="4545E6DB" w:rsidR="00657F79"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82" w:type="dxa"/>
            <w:vAlign w:val="center"/>
          </w:tcPr>
          <w:p w14:paraId="0DE24862"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思考题：</w:t>
            </w:r>
          </w:p>
          <w:p w14:paraId="4FD1905C" w14:textId="3CFF9B56" w:rsidR="00657F79" w:rsidRPr="00D715F7"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hint="eastAsia"/>
                <w:szCs w:val="21"/>
              </w:rPr>
              <w:t>通过活性可控聚合的方法在材料表面接枝聚合物刷，请分别列举一种方法用于测定该表面化学组分、接枝层厚度、表面微观形貌。</w:t>
            </w:r>
          </w:p>
        </w:tc>
      </w:tr>
      <w:tr w:rsidR="00657F79" w:rsidRPr="00D715F7" w14:paraId="0826B21C" w14:textId="77777777" w:rsidTr="00657F79">
        <w:trPr>
          <w:trHeight w:val="340"/>
          <w:jc w:val="center"/>
        </w:trPr>
        <w:tc>
          <w:tcPr>
            <w:tcW w:w="704" w:type="dxa"/>
            <w:vAlign w:val="center"/>
          </w:tcPr>
          <w:p w14:paraId="5DC0527A" w14:textId="17B65D20" w:rsidR="00657F79"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5-18</w:t>
            </w:r>
          </w:p>
        </w:tc>
        <w:tc>
          <w:tcPr>
            <w:tcW w:w="1559" w:type="dxa"/>
            <w:vAlign w:val="center"/>
          </w:tcPr>
          <w:p w14:paraId="36290689" w14:textId="1F90BE00" w:rsidR="00657F79" w:rsidRDefault="00657F79" w:rsidP="00DD7B5F">
            <w:pPr>
              <w:widowControl/>
              <w:spacing w:beforeLines="50" w:before="156" w:afterLines="50" w:after="156"/>
              <w:jc w:val="center"/>
              <w:rPr>
                <w:rFonts w:ascii="宋体" w:eastAsia="宋体" w:hAnsi="宋体"/>
              </w:rPr>
            </w:pPr>
            <w:r>
              <w:rPr>
                <w:rFonts w:ascii="宋体" w:eastAsia="宋体" w:hAnsi="宋体" w:hint="eastAsia"/>
              </w:rPr>
              <w:t xml:space="preserve">第七章 </w:t>
            </w:r>
            <w:r w:rsidRPr="00B64F49">
              <w:rPr>
                <w:rFonts w:ascii="宋体" w:eastAsia="宋体" w:hAnsi="宋体" w:hint="eastAsia"/>
              </w:rPr>
              <w:t>生物材料表界面</w:t>
            </w:r>
          </w:p>
        </w:tc>
        <w:tc>
          <w:tcPr>
            <w:tcW w:w="2127" w:type="dxa"/>
            <w:vAlign w:val="center"/>
          </w:tcPr>
          <w:p w14:paraId="5EEC850B" w14:textId="242EB418" w:rsidR="00657F79" w:rsidRPr="00657F79" w:rsidRDefault="00657F79" w:rsidP="00657F79">
            <w:pPr>
              <w:widowControl/>
              <w:spacing w:beforeLines="50" w:before="156" w:afterLines="50" w:after="156"/>
              <w:jc w:val="center"/>
              <w:rPr>
                <w:rFonts w:ascii="宋体" w:eastAsia="宋体" w:hAnsi="宋体"/>
                <w:szCs w:val="21"/>
              </w:rPr>
            </w:pPr>
            <w:r>
              <w:rPr>
                <w:rFonts w:ascii="宋体" w:eastAsia="宋体" w:hAnsi="宋体" w:hint="eastAsia"/>
                <w:szCs w:val="21"/>
              </w:rPr>
              <w:t>掌握</w:t>
            </w:r>
            <w:r w:rsidRPr="00657F79">
              <w:rPr>
                <w:rFonts w:ascii="宋体" w:eastAsia="宋体" w:hAnsi="宋体" w:hint="eastAsia"/>
                <w:szCs w:val="21"/>
              </w:rPr>
              <w:t>生物材料的定义</w:t>
            </w:r>
            <w:r>
              <w:rPr>
                <w:rFonts w:ascii="宋体" w:eastAsia="宋体" w:hAnsi="宋体" w:hint="eastAsia"/>
                <w:szCs w:val="21"/>
              </w:rPr>
              <w:t>、</w:t>
            </w:r>
            <w:r w:rsidRPr="00657F79">
              <w:rPr>
                <w:rFonts w:ascii="宋体" w:eastAsia="宋体" w:hAnsi="宋体" w:hint="eastAsia"/>
                <w:szCs w:val="21"/>
              </w:rPr>
              <w:t>生物材料的分类</w:t>
            </w:r>
            <w:r>
              <w:rPr>
                <w:rFonts w:ascii="宋体" w:eastAsia="宋体" w:hAnsi="宋体" w:hint="eastAsia"/>
                <w:szCs w:val="21"/>
              </w:rPr>
              <w:t>、</w:t>
            </w:r>
            <w:r w:rsidRPr="00657F79">
              <w:rPr>
                <w:rFonts w:ascii="宋体" w:eastAsia="宋体" w:hAnsi="宋体" w:hint="eastAsia"/>
                <w:szCs w:val="21"/>
              </w:rPr>
              <w:t>生物材料的生物相容性</w:t>
            </w:r>
            <w:r>
              <w:rPr>
                <w:rFonts w:ascii="宋体" w:eastAsia="宋体" w:hAnsi="宋体" w:hint="eastAsia"/>
                <w:szCs w:val="21"/>
              </w:rPr>
              <w:t>，了解</w:t>
            </w:r>
            <w:r w:rsidRPr="00657F79">
              <w:rPr>
                <w:rFonts w:ascii="宋体" w:eastAsia="宋体" w:hAnsi="宋体" w:hint="eastAsia"/>
                <w:szCs w:val="21"/>
              </w:rPr>
              <w:t>生物材料表界面研究的重要性</w:t>
            </w:r>
            <w:r>
              <w:rPr>
                <w:rFonts w:ascii="宋体" w:eastAsia="宋体" w:hAnsi="宋体" w:hint="eastAsia"/>
                <w:szCs w:val="21"/>
              </w:rPr>
              <w:t>；了解</w:t>
            </w:r>
            <w:r w:rsidRPr="00657F79">
              <w:rPr>
                <w:rFonts w:ascii="宋体" w:eastAsia="宋体" w:hAnsi="宋体"/>
                <w:szCs w:val="21"/>
              </w:rPr>
              <w:t>蛋白质的结构与功能</w:t>
            </w:r>
            <w:r>
              <w:rPr>
                <w:rFonts w:ascii="宋体" w:eastAsia="宋体" w:hAnsi="宋体" w:hint="eastAsia"/>
                <w:szCs w:val="21"/>
              </w:rPr>
              <w:t>，掌握</w:t>
            </w:r>
            <w:r w:rsidRPr="00657F79">
              <w:rPr>
                <w:rFonts w:ascii="宋体" w:eastAsia="宋体" w:hAnsi="宋体"/>
                <w:szCs w:val="21"/>
              </w:rPr>
              <w:t>蛋白</w:t>
            </w:r>
            <w:r w:rsidRPr="00657F79">
              <w:rPr>
                <w:rFonts w:ascii="宋体" w:eastAsia="宋体" w:hAnsi="宋体"/>
                <w:szCs w:val="21"/>
              </w:rPr>
              <w:lastRenderedPageBreak/>
              <w:t>质吸附</w:t>
            </w:r>
            <w:r>
              <w:rPr>
                <w:rFonts w:ascii="宋体" w:eastAsia="宋体" w:hAnsi="宋体" w:hint="eastAsia"/>
                <w:szCs w:val="21"/>
              </w:rPr>
              <w:t>及</w:t>
            </w:r>
            <w:r w:rsidRPr="00657F79">
              <w:rPr>
                <w:rFonts w:ascii="宋体" w:eastAsia="宋体" w:hAnsi="宋体"/>
                <w:szCs w:val="21"/>
              </w:rPr>
              <w:t>蛋白质吸附的检测方法</w:t>
            </w:r>
            <w:r>
              <w:rPr>
                <w:rFonts w:ascii="宋体" w:eastAsia="宋体" w:hAnsi="宋体" w:hint="eastAsia"/>
                <w:szCs w:val="21"/>
              </w:rPr>
              <w:t>、掌握</w:t>
            </w:r>
            <w:r w:rsidRPr="00657F79">
              <w:rPr>
                <w:rFonts w:ascii="宋体" w:eastAsia="宋体" w:hAnsi="宋体"/>
                <w:szCs w:val="21"/>
              </w:rPr>
              <w:t xml:space="preserve"> 表面改性调控蛋白质吸附</w:t>
            </w:r>
            <w:r>
              <w:rPr>
                <w:rFonts w:ascii="宋体" w:eastAsia="宋体" w:hAnsi="宋体" w:hint="eastAsia"/>
                <w:szCs w:val="21"/>
              </w:rPr>
              <w:t>的主要策略</w:t>
            </w:r>
          </w:p>
        </w:tc>
        <w:tc>
          <w:tcPr>
            <w:tcW w:w="703" w:type="dxa"/>
            <w:vAlign w:val="center"/>
          </w:tcPr>
          <w:p w14:paraId="32B8D794" w14:textId="4A1F5630" w:rsidR="00657F79" w:rsidRDefault="00657F79"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8</w:t>
            </w:r>
          </w:p>
        </w:tc>
        <w:tc>
          <w:tcPr>
            <w:tcW w:w="2982" w:type="dxa"/>
            <w:vAlign w:val="center"/>
          </w:tcPr>
          <w:p w14:paraId="7692EEDE"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1.</w:t>
            </w:r>
            <w:r w:rsidRPr="00657F79">
              <w:rPr>
                <w:rFonts w:ascii="宋体" w:eastAsia="宋体" w:hAnsi="宋体"/>
                <w:szCs w:val="21"/>
              </w:rPr>
              <w:tab/>
              <w:t>什么是蛋白质的一级结构、二级结构、三级结构和四级结构？</w:t>
            </w:r>
          </w:p>
          <w:p w14:paraId="7DE2AD49"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2.</w:t>
            </w:r>
            <w:r w:rsidRPr="00657F79">
              <w:rPr>
                <w:rFonts w:ascii="宋体" w:eastAsia="宋体" w:hAnsi="宋体"/>
                <w:szCs w:val="21"/>
              </w:rPr>
              <w:tab/>
              <w:t>下列哪种氨基酸在蛋白质形成三维空间结构过程中会贡献疏水相互作用？哪种贡献</w:t>
            </w:r>
            <w:proofErr w:type="gramStart"/>
            <w:r w:rsidRPr="00657F79">
              <w:rPr>
                <w:rFonts w:ascii="宋体" w:eastAsia="宋体" w:hAnsi="宋体"/>
                <w:szCs w:val="21"/>
              </w:rPr>
              <w:t>二</w:t>
            </w:r>
            <w:r w:rsidRPr="00657F79">
              <w:rPr>
                <w:rFonts w:ascii="宋体" w:eastAsia="宋体" w:hAnsi="宋体"/>
                <w:szCs w:val="21"/>
              </w:rPr>
              <w:lastRenderedPageBreak/>
              <w:t>硫桥的</w:t>
            </w:r>
            <w:proofErr w:type="gramEnd"/>
            <w:r w:rsidRPr="00657F79">
              <w:rPr>
                <w:rFonts w:ascii="宋体" w:eastAsia="宋体" w:hAnsi="宋体"/>
                <w:szCs w:val="21"/>
              </w:rPr>
              <w:t>形成？</w:t>
            </w:r>
            <w:proofErr w:type="spellStart"/>
            <w:r w:rsidRPr="00657F79">
              <w:rPr>
                <w:rFonts w:ascii="宋体" w:eastAsia="宋体" w:hAnsi="宋体"/>
                <w:szCs w:val="21"/>
              </w:rPr>
              <w:t>Asn</w:t>
            </w:r>
            <w:proofErr w:type="spellEnd"/>
            <w:r w:rsidRPr="00657F79">
              <w:rPr>
                <w:rFonts w:ascii="宋体" w:eastAsia="宋体" w:hAnsi="宋体"/>
                <w:szCs w:val="21"/>
              </w:rPr>
              <w:t xml:space="preserve">     </w:t>
            </w:r>
            <w:proofErr w:type="spellStart"/>
            <w:r w:rsidRPr="00657F79">
              <w:rPr>
                <w:rFonts w:ascii="宋体" w:eastAsia="宋体" w:hAnsi="宋体"/>
                <w:szCs w:val="21"/>
              </w:rPr>
              <w:t>Phe</w:t>
            </w:r>
            <w:proofErr w:type="spellEnd"/>
            <w:r w:rsidRPr="00657F79">
              <w:rPr>
                <w:rFonts w:ascii="宋体" w:eastAsia="宋体" w:hAnsi="宋体"/>
                <w:szCs w:val="21"/>
              </w:rPr>
              <w:t xml:space="preserve">       </w:t>
            </w:r>
            <w:proofErr w:type="spellStart"/>
            <w:r w:rsidRPr="00657F79">
              <w:rPr>
                <w:rFonts w:ascii="宋体" w:eastAsia="宋体" w:hAnsi="宋体"/>
                <w:szCs w:val="21"/>
              </w:rPr>
              <w:t>Cys</w:t>
            </w:r>
            <w:proofErr w:type="spellEnd"/>
            <w:r w:rsidRPr="00657F79">
              <w:rPr>
                <w:rFonts w:ascii="宋体" w:eastAsia="宋体" w:hAnsi="宋体"/>
                <w:szCs w:val="21"/>
              </w:rPr>
              <w:t xml:space="preserve">       Leu</w:t>
            </w:r>
          </w:p>
          <w:p w14:paraId="7C1EC66C"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3.</w:t>
            </w:r>
            <w:r w:rsidRPr="00657F79">
              <w:rPr>
                <w:rFonts w:ascii="宋体" w:eastAsia="宋体" w:hAnsi="宋体"/>
                <w:szCs w:val="21"/>
              </w:rPr>
              <w:tab/>
              <w:t>简述蛋白质吸附过程</w:t>
            </w:r>
          </w:p>
          <w:p w14:paraId="43AF15A5"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4.</w:t>
            </w:r>
            <w:r w:rsidRPr="00657F79">
              <w:rPr>
                <w:rFonts w:ascii="宋体" w:eastAsia="宋体" w:hAnsi="宋体"/>
                <w:szCs w:val="21"/>
              </w:rPr>
              <w:tab/>
              <w:t>蛋白质在中性表面的吸附中，pH和离子强度是如何影响蛋白质吸附密度的？</w:t>
            </w:r>
          </w:p>
          <w:p w14:paraId="2EDE30E3"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5.</w:t>
            </w:r>
            <w:r w:rsidRPr="00657F79">
              <w:rPr>
                <w:rFonts w:ascii="宋体" w:eastAsia="宋体" w:hAnsi="宋体"/>
                <w:szCs w:val="21"/>
              </w:rPr>
              <w:tab/>
              <w:t>什么是Vroman效应？</w:t>
            </w:r>
          </w:p>
          <w:p w14:paraId="1D06350E"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6.</w:t>
            </w:r>
            <w:r w:rsidRPr="00657F79">
              <w:rPr>
                <w:rFonts w:ascii="宋体" w:eastAsia="宋体" w:hAnsi="宋体"/>
                <w:szCs w:val="21"/>
              </w:rPr>
              <w:tab/>
              <w:t>QCM测得的蛋白质吸附量与其它方法在同等条件下测得的吸附量的区别是什么，为什么？</w:t>
            </w:r>
          </w:p>
          <w:p w14:paraId="122E2398"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7.</w:t>
            </w:r>
            <w:r w:rsidRPr="00657F79">
              <w:rPr>
                <w:rFonts w:ascii="宋体" w:eastAsia="宋体" w:hAnsi="宋体"/>
                <w:szCs w:val="21"/>
              </w:rPr>
              <w:tab/>
              <w:t>蛋白质吸附检测方法中，ELISA法的中文全称是什么？简述如何通过ELISA间接法测试材料表面蛋白质的吸附</w:t>
            </w:r>
          </w:p>
          <w:p w14:paraId="0F1838F7"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8.</w:t>
            </w:r>
            <w:r w:rsidRPr="00657F79">
              <w:rPr>
                <w:rFonts w:ascii="宋体" w:eastAsia="宋体" w:hAnsi="宋体"/>
                <w:szCs w:val="21"/>
              </w:rPr>
              <w:tab/>
              <w:t>（1）设计一种接枝聚合物刷的金表面，使该表面具有抗蛋白吸附的性能，且聚合物刷的接枝厚度可调（需指出聚合物种类及接枝方法）（2）如何在制备过程中调控上述聚合物刷的厚度，通过什么测试方法测试厚度？（3）若想表征上述表面接枝聚合物后表面的化学组成变化，可采用什么测试方法？</w:t>
            </w:r>
          </w:p>
          <w:p w14:paraId="2F4E1ECB"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9.</w:t>
            </w:r>
            <w:r w:rsidRPr="00657F79">
              <w:rPr>
                <w:rFonts w:ascii="宋体" w:eastAsia="宋体" w:hAnsi="宋体"/>
                <w:szCs w:val="21"/>
              </w:rPr>
              <w:tab/>
              <w:t>细胞膜主要由哪三类化学物质组成？</w:t>
            </w:r>
          </w:p>
          <w:p w14:paraId="63001B06" w14:textId="77777777"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10.</w:t>
            </w:r>
            <w:r w:rsidRPr="00657F79">
              <w:rPr>
                <w:rFonts w:ascii="宋体" w:eastAsia="宋体" w:hAnsi="宋体"/>
                <w:szCs w:val="21"/>
              </w:rPr>
              <w:tab/>
              <w:t>列举三种ECM中或血浆中存在的细胞黏附性蛋白质</w:t>
            </w:r>
          </w:p>
          <w:p w14:paraId="783327C6" w14:textId="1619A7BF" w:rsidR="00657F79" w:rsidRPr="00657F79" w:rsidRDefault="00657F79" w:rsidP="00657F79">
            <w:pPr>
              <w:widowControl/>
              <w:spacing w:beforeLines="50" w:before="156" w:afterLines="50" w:after="156"/>
              <w:jc w:val="center"/>
              <w:rPr>
                <w:rFonts w:ascii="宋体" w:eastAsia="宋体" w:hAnsi="宋体"/>
                <w:szCs w:val="21"/>
              </w:rPr>
            </w:pPr>
            <w:r w:rsidRPr="00657F79">
              <w:rPr>
                <w:rFonts w:ascii="宋体" w:eastAsia="宋体" w:hAnsi="宋体"/>
                <w:szCs w:val="21"/>
              </w:rPr>
              <w:t>11.</w:t>
            </w:r>
            <w:r w:rsidRPr="00657F79">
              <w:rPr>
                <w:rFonts w:ascii="宋体" w:eastAsia="宋体" w:hAnsi="宋体"/>
                <w:szCs w:val="21"/>
              </w:rPr>
              <w:tab/>
              <w:t>设计一种材料表面化学修饰方法，使材料表面同时具有抗蛋白质吸附以及促进细胞黏附的性能。</w:t>
            </w:r>
          </w:p>
        </w:tc>
      </w:tr>
    </w:tbl>
    <w:p w14:paraId="244BCED1" w14:textId="14ADD1EE"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lastRenderedPageBreak/>
        <w:t>六、教材及参考书目</w:t>
      </w:r>
    </w:p>
    <w:p w14:paraId="116B9987" w14:textId="77777777" w:rsidR="008D0D15" w:rsidRPr="008D0D15" w:rsidRDefault="00022CBB" w:rsidP="008D0D15">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r w:rsidR="008D0D15" w:rsidRPr="008D0D15">
        <w:rPr>
          <w:rFonts w:ascii="宋体" w:eastAsia="宋体" w:hAnsi="宋体" w:hint="eastAsia"/>
        </w:rPr>
        <w:t>参考书目：</w:t>
      </w:r>
    </w:p>
    <w:p w14:paraId="67ED7C79" w14:textId="77777777" w:rsidR="008D0D15" w:rsidRPr="008D0D15" w:rsidRDefault="008D0D15" w:rsidP="008D0D15">
      <w:pPr>
        <w:widowControl/>
        <w:spacing w:beforeLines="50" w:before="156" w:afterLines="50" w:after="156"/>
        <w:jc w:val="left"/>
        <w:rPr>
          <w:rFonts w:ascii="宋体" w:eastAsia="宋体" w:hAnsi="宋体"/>
        </w:rPr>
      </w:pPr>
      <w:r w:rsidRPr="008D0D15">
        <w:rPr>
          <w:rFonts w:ascii="宋体" w:eastAsia="宋体" w:hAnsi="宋体"/>
        </w:rPr>
        <w:t>1.</w:t>
      </w:r>
      <w:r w:rsidRPr="008D0D15">
        <w:rPr>
          <w:rFonts w:ascii="宋体" w:eastAsia="宋体" w:hAnsi="宋体"/>
        </w:rPr>
        <w:tab/>
        <w:t>赵亚溥，《表面与界面物理力学》，科学出版社，2012年</w:t>
      </w:r>
    </w:p>
    <w:p w14:paraId="1CCD2326" w14:textId="77777777" w:rsidR="008D0D15" w:rsidRPr="008D0D15" w:rsidRDefault="008D0D15" w:rsidP="008D0D15">
      <w:pPr>
        <w:widowControl/>
        <w:spacing w:beforeLines="50" w:before="156" w:afterLines="50" w:after="156"/>
        <w:jc w:val="left"/>
        <w:rPr>
          <w:rFonts w:ascii="宋体" w:eastAsia="宋体" w:hAnsi="宋体"/>
        </w:rPr>
      </w:pPr>
      <w:r w:rsidRPr="008D0D15">
        <w:rPr>
          <w:rFonts w:ascii="宋体" w:eastAsia="宋体" w:hAnsi="宋体"/>
        </w:rPr>
        <w:lastRenderedPageBreak/>
        <w:t>2.</w:t>
      </w:r>
      <w:r w:rsidRPr="008D0D15">
        <w:rPr>
          <w:rFonts w:ascii="宋体" w:eastAsia="宋体" w:hAnsi="宋体"/>
        </w:rPr>
        <w:tab/>
        <w:t>杨彪，《聚合物材料的表面与界面》，中国标准出版社，2013年</w:t>
      </w:r>
    </w:p>
    <w:p w14:paraId="04CA1F95" w14:textId="77777777" w:rsidR="008D0D15" w:rsidRPr="008D0D15" w:rsidRDefault="008D0D15" w:rsidP="008D0D15">
      <w:pPr>
        <w:widowControl/>
        <w:spacing w:beforeLines="50" w:before="156" w:afterLines="50" w:after="156"/>
        <w:jc w:val="left"/>
        <w:rPr>
          <w:rFonts w:ascii="宋体" w:eastAsia="宋体" w:hAnsi="宋体"/>
        </w:rPr>
      </w:pPr>
      <w:r w:rsidRPr="008D0D15">
        <w:rPr>
          <w:rFonts w:ascii="宋体" w:eastAsia="宋体" w:hAnsi="宋体"/>
        </w:rPr>
        <w:t>3.</w:t>
      </w:r>
      <w:r w:rsidRPr="008D0D15">
        <w:rPr>
          <w:rFonts w:ascii="宋体" w:eastAsia="宋体" w:hAnsi="宋体"/>
        </w:rPr>
        <w:tab/>
        <w:t>刘洪国，孙德军，《新编胶体与界面化学》，化学工业出版社，2016年</w:t>
      </w:r>
    </w:p>
    <w:p w14:paraId="592A4223" w14:textId="77777777" w:rsidR="008D0D15" w:rsidRPr="008D0D15" w:rsidRDefault="008D0D15" w:rsidP="008D0D15">
      <w:pPr>
        <w:widowControl/>
        <w:spacing w:beforeLines="50" w:before="156" w:afterLines="50" w:after="156"/>
        <w:jc w:val="left"/>
        <w:rPr>
          <w:rFonts w:ascii="宋体" w:eastAsia="宋体" w:hAnsi="宋体"/>
        </w:rPr>
      </w:pPr>
      <w:r w:rsidRPr="008D0D15">
        <w:rPr>
          <w:rFonts w:ascii="宋体" w:eastAsia="宋体" w:hAnsi="宋体"/>
        </w:rPr>
        <w:t>4.</w:t>
      </w:r>
      <w:r w:rsidRPr="008D0D15">
        <w:rPr>
          <w:rFonts w:ascii="宋体" w:eastAsia="宋体" w:hAnsi="宋体"/>
        </w:rPr>
        <w:tab/>
        <w:t>赵振国，《应用胶体与界面化学》，化学工业出版社，2008年</w:t>
      </w:r>
    </w:p>
    <w:p w14:paraId="7259645A" w14:textId="45381C98" w:rsidR="00D417A1" w:rsidRPr="008D0D15" w:rsidRDefault="008D0D15" w:rsidP="008D0D15">
      <w:pPr>
        <w:widowControl/>
        <w:spacing w:beforeLines="50" w:before="156" w:afterLines="50" w:after="156"/>
        <w:jc w:val="left"/>
        <w:rPr>
          <w:rFonts w:ascii="宋体" w:eastAsia="宋体" w:hAnsi="宋体"/>
        </w:rPr>
      </w:pPr>
      <w:r w:rsidRPr="008D0D15">
        <w:rPr>
          <w:rFonts w:ascii="宋体" w:eastAsia="宋体" w:hAnsi="宋体"/>
        </w:rPr>
        <w:t>5.</w:t>
      </w:r>
      <w:r w:rsidRPr="008D0D15">
        <w:rPr>
          <w:rFonts w:ascii="宋体" w:eastAsia="宋体" w:hAnsi="宋体"/>
        </w:rPr>
        <w:tab/>
        <w:t>李常青，张宇民，张云龙，胡明，《功能材料》，哈尔滨工业大学出版社，2014年</w:t>
      </w:r>
    </w:p>
    <w:p w14:paraId="6A6BC31C" w14:textId="31032461"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4ABAB750" w14:textId="26C0640F" w:rsidR="00DA35F5" w:rsidRDefault="00DA35F5" w:rsidP="00DA35F5">
      <w:pPr>
        <w:widowControl/>
        <w:spacing w:beforeLines="50" w:before="156" w:afterLines="50" w:after="156"/>
        <w:ind w:firstLineChars="200" w:firstLine="420"/>
        <w:jc w:val="left"/>
        <w:rPr>
          <w:rFonts w:ascii="宋体" w:eastAsia="宋体" w:hAnsi="宋体"/>
        </w:rPr>
      </w:pPr>
      <w:r w:rsidRPr="00DA35F5">
        <w:rPr>
          <w:rFonts w:ascii="宋体" w:eastAsia="宋体" w:hAnsi="宋体" w:hint="eastAsia"/>
        </w:rPr>
        <w:t>授课方式：</w:t>
      </w:r>
      <w:r>
        <w:rPr>
          <w:rFonts w:ascii="宋体" w:eastAsia="宋体" w:hAnsi="宋体" w:hint="eastAsia"/>
        </w:rPr>
        <w:t>课堂讲解</w:t>
      </w:r>
      <w:r w:rsidRPr="00DA35F5">
        <w:rPr>
          <w:rFonts w:ascii="宋体" w:eastAsia="宋体" w:hAnsi="宋体" w:hint="eastAsia"/>
        </w:rPr>
        <w:t>，</w:t>
      </w:r>
      <w:r w:rsidR="00D512C1">
        <w:rPr>
          <w:rFonts w:ascii="宋体" w:eastAsia="宋体" w:hAnsi="宋体" w:hint="eastAsia"/>
        </w:rPr>
        <w:t>视频</w:t>
      </w:r>
      <w:r>
        <w:rPr>
          <w:rFonts w:ascii="宋体" w:eastAsia="宋体" w:hAnsi="宋体" w:hint="eastAsia"/>
        </w:rPr>
        <w:t>课，</w:t>
      </w:r>
      <w:r w:rsidRPr="00DA35F5">
        <w:rPr>
          <w:rFonts w:ascii="宋体" w:eastAsia="宋体" w:hAnsi="宋体" w:hint="eastAsia"/>
        </w:rPr>
        <w:t>案例分析，师生互动，小组讨论等</w:t>
      </w:r>
      <w:r>
        <w:rPr>
          <w:rFonts w:ascii="宋体" w:eastAsia="宋体" w:hAnsi="宋体" w:hint="eastAsia"/>
        </w:rPr>
        <w:t>。</w:t>
      </w:r>
      <w:r w:rsidRPr="00DA35F5">
        <w:rPr>
          <w:rFonts w:ascii="宋体" w:eastAsia="宋体" w:hAnsi="宋体"/>
        </w:rPr>
        <w:t>课堂上通过讲授重、难点，用案例分析、小组讨论等方式帮助学生理解知识点。课后通过习题的练习，巩固和加深对知识重点和难点的理解，</w:t>
      </w:r>
      <w:r>
        <w:rPr>
          <w:rFonts w:ascii="宋体" w:eastAsia="宋体" w:hAnsi="宋体" w:hint="eastAsia"/>
        </w:rPr>
        <w:t>做到</w:t>
      </w:r>
      <w:r w:rsidRPr="00DA35F5">
        <w:rPr>
          <w:rFonts w:ascii="宋体" w:eastAsia="宋体" w:hAnsi="宋体"/>
        </w:rPr>
        <w:t>融会贯通。</w:t>
      </w:r>
    </w:p>
    <w:p w14:paraId="0387588B" w14:textId="77777777" w:rsidR="00B60A43" w:rsidRPr="00693480" w:rsidRDefault="00B60A43" w:rsidP="00B60A43">
      <w:pPr>
        <w:widowControl/>
        <w:spacing w:beforeLines="50" w:before="156" w:afterLines="50" w:after="156"/>
        <w:jc w:val="left"/>
        <w:rPr>
          <w:rFonts w:ascii="宋体" w:eastAsia="宋体" w:hAnsi="宋体"/>
        </w:rPr>
      </w:pPr>
      <w:r w:rsidRPr="00693480">
        <w:rPr>
          <w:rFonts w:ascii="宋体" w:eastAsia="宋体" w:hAnsi="宋体" w:hint="eastAsia"/>
        </w:rPr>
        <w:t>基本要求：</w:t>
      </w:r>
    </w:p>
    <w:p w14:paraId="7A5C7C86" w14:textId="756A8834" w:rsidR="00B60A43" w:rsidRPr="00AA7559" w:rsidRDefault="00AA7559" w:rsidP="00AA7559">
      <w:pPr>
        <w:widowControl/>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 xml:space="preserve">. </w:t>
      </w:r>
      <w:r w:rsidR="00B60A43" w:rsidRPr="00AA7559">
        <w:rPr>
          <w:rFonts w:ascii="Times New Roman" w:eastAsia="宋体" w:hAnsi="Times New Roman" w:cs="Times New Roman" w:hint="eastAsia"/>
          <w:color w:val="000000"/>
          <w:kern w:val="0"/>
          <w:szCs w:val="21"/>
        </w:rPr>
        <w:t>讲授法：采用</w:t>
      </w:r>
      <w:r w:rsidR="00B60A43" w:rsidRPr="00AA7559">
        <w:rPr>
          <w:rFonts w:ascii="Times New Roman" w:eastAsia="宋体" w:hAnsi="Times New Roman" w:cs="Times New Roman" w:hint="eastAsia"/>
          <w:color w:val="000000"/>
          <w:kern w:val="0"/>
          <w:szCs w:val="21"/>
        </w:rPr>
        <w:t>ppt</w:t>
      </w:r>
      <w:r w:rsidR="00B60A43" w:rsidRPr="00AA7559">
        <w:rPr>
          <w:rFonts w:ascii="Times New Roman" w:eastAsia="宋体" w:hAnsi="Times New Roman" w:cs="Times New Roman" w:hint="eastAsia"/>
          <w:color w:val="000000"/>
          <w:kern w:val="0"/>
          <w:szCs w:val="21"/>
        </w:rPr>
        <w:t>讲授相关概念及理论框架；</w:t>
      </w:r>
    </w:p>
    <w:p w14:paraId="49220B14" w14:textId="640AC685" w:rsidR="00B60A43" w:rsidRPr="00AA7559" w:rsidRDefault="00AA7559" w:rsidP="00AA7559">
      <w:pPr>
        <w:widowControl/>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r>
        <w:rPr>
          <w:rFonts w:ascii="Times New Roman" w:eastAsia="宋体" w:hAnsi="Times New Roman" w:cs="Times New Roman"/>
          <w:color w:val="000000"/>
          <w:kern w:val="0"/>
          <w:szCs w:val="21"/>
        </w:rPr>
        <w:t xml:space="preserve">. </w:t>
      </w:r>
      <w:r w:rsidR="00B60A43" w:rsidRPr="00AA7559">
        <w:rPr>
          <w:rFonts w:ascii="Times New Roman" w:eastAsia="宋体" w:hAnsi="Times New Roman" w:cs="Times New Roman" w:hint="eastAsia"/>
          <w:color w:val="000000"/>
          <w:kern w:val="0"/>
          <w:szCs w:val="21"/>
        </w:rPr>
        <w:t>视频法：结合课程相关短视频介绍功能材料表界面</w:t>
      </w:r>
      <w:r w:rsidRPr="00AA7559">
        <w:rPr>
          <w:rFonts w:ascii="Times New Roman" w:eastAsia="宋体" w:hAnsi="Times New Roman" w:cs="Times New Roman" w:hint="eastAsia"/>
          <w:color w:val="000000"/>
          <w:kern w:val="0"/>
          <w:szCs w:val="21"/>
        </w:rPr>
        <w:t>的基本理论及</w:t>
      </w:r>
      <w:r w:rsidR="00B60A43" w:rsidRPr="00AA7559">
        <w:rPr>
          <w:rFonts w:ascii="Times New Roman" w:eastAsia="宋体" w:hAnsi="Times New Roman" w:cs="Times New Roman" w:hint="eastAsia"/>
          <w:color w:val="000000"/>
          <w:kern w:val="0"/>
          <w:szCs w:val="21"/>
        </w:rPr>
        <w:t>应用实例；</w:t>
      </w:r>
    </w:p>
    <w:p w14:paraId="0C7ADA24" w14:textId="6655EAFF" w:rsidR="00B60A43" w:rsidRPr="00AA7559" w:rsidRDefault="00AA7559" w:rsidP="00AA7559">
      <w:pPr>
        <w:widowControl/>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 xml:space="preserve">. </w:t>
      </w:r>
      <w:r w:rsidR="00B60A43" w:rsidRPr="00AA7559">
        <w:rPr>
          <w:rFonts w:ascii="Times New Roman" w:eastAsia="宋体" w:hAnsi="Times New Roman" w:cs="Times New Roman" w:hint="eastAsia"/>
          <w:color w:val="000000"/>
          <w:kern w:val="0"/>
          <w:szCs w:val="21"/>
        </w:rPr>
        <w:t>小组讨论：</w:t>
      </w:r>
      <w:r w:rsidRPr="00AA7559">
        <w:rPr>
          <w:rFonts w:ascii="Times New Roman" w:eastAsia="宋体" w:hAnsi="Times New Roman" w:cs="Times New Roman" w:hint="eastAsia"/>
          <w:color w:val="000000"/>
          <w:kern w:val="0"/>
          <w:szCs w:val="21"/>
        </w:rPr>
        <w:t>学生</w:t>
      </w:r>
      <w:r w:rsidR="00B60A43" w:rsidRPr="00AA7559">
        <w:rPr>
          <w:rFonts w:ascii="Times New Roman" w:eastAsia="宋体" w:hAnsi="Times New Roman" w:cs="Times New Roman" w:hint="eastAsia"/>
          <w:color w:val="000000"/>
          <w:kern w:val="0"/>
          <w:szCs w:val="21"/>
        </w:rPr>
        <w:t>课后围绕所讲知识点，进行相关文献检索并制作</w:t>
      </w:r>
      <w:r w:rsidR="00B60A43" w:rsidRPr="00AA7559">
        <w:rPr>
          <w:rFonts w:ascii="Times New Roman" w:eastAsia="宋体" w:hAnsi="Times New Roman" w:cs="Times New Roman" w:hint="eastAsia"/>
          <w:color w:val="000000"/>
          <w:kern w:val="0"/>
          <w:szCs w:val="21"/>
        </w:rPr>
        <w:t>ppt</w:t>
      </w:r>
      <w:r w:rsidR="00B60A43" w:rsidRPr="00AA7559">
        <w:rPr>
          <w:rFonts w:ascii="Times New Roman" w:eastAsia="宋体" w:hAnsi="Times New Roman" w:cs="Times New Roman" w:hint="eastAsia"/>
          <w:color w:val="000000"/>
          <w:kern w:val="0"/>
          <w:szCs w:val="21"/>
        </w:rPr>
        <w:t>，在下次课堂上与同学老师分享讨论。</w:t>
      </w:r>
    </w:p>
    <w:p w14:paraId="4841131F" w14:textId="77777777" w:rsidR="00B60A43" w:rsidRPr="00B60A43" w:rsidRDefault="00B60A43" w:rsidP="00DA35F5">
      <w:pPr>
        <w:widowControl/>
        <w:spacing w:beforeLines="50" w:before="156" w:afterLines="50" w:after="156"/>
        <w:ind w:firstLineChars="200" w:firstLine="420"/>
        <w:jc w:val="left"/>
        <w:rPr>
          <w:rFonts w:ascii="宋体" w:eastAsia="宋体" w:hAnsi="宋体"/>
        </w:rPr>
      </w:pPr>
    </w:p>
    <w:p w14:paraId="42D7E8C7" w14:textId="57EADFF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700A0284" w14:textId="3671C682"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4B0F7531" w14:textId="28651616"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4A42BEEC" w14:textId="77777777" w:rsidTr="00DA35F5">
        <w:trPr>
          <w:trHeight w:val="567"/>
          <w:jc w:val="center"/>
        </w:trPr>
        <w:tc>
          <w:tcPr>
            <w:tcW w:w="2847" w:type="dxa"/>
            <w:vAlign w:val="center"/>
          </w:tcPr>
          <w:p w14:paraId="2B0FC0BA"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166176F1"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41CA716"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6FE32E37" w14:textId="77777777" w:rsidTr="00DA35F5">
        <w:trPr>
          <w:trHeight w:val="567"/>
          <w:jc w:val="center"/>
        </w:trPr>
        <w:tc>
          <w:tcPr>
            <w:tcW w:w="2847" w:type="dxa"/>
            <w:vAlign w:val="center"/>
          </w:tcPr>
          <w:p w14:paraId="7DA34BF5"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7CA5E93E" w14:textId="22FAA573" w:rsidR="00D417A1" w:rsidRPr="0080450D" w:rsidRDefault="00B60A43" w:rsidP="00DD7B5F">
            <w:pPr>
              <w:pStyle w:val="a3"/>
              <w:spacing w:beforeLines="50" w:before="156" w:afterLines="50" w:after="156"/>
              <w:jc w:val="center"/>
              <w:rPr>
                <w:rFonts w:hAnsi="宋体"/>
                <w:bCs/>
              </w:rPr>
            </w:pPr>
            <w:r w:rsidRPr="0080450D">
              <w:rPr>
                <w:rFonts w:hAnsi="宋体" w:hint="eastAsia"/>
                <w:bCs/>
              </w:rPr>
              <w:t>知识储备</w:t>
            </w:r>
          </w:p>
        </w:tc>
        <w:tc>
          <w:tcPr>
            <w:tcW w:w="2849" w:type="dxa"/>
            <w:vAlign w:val="center"/>
          </w:tcPr>
          <w:p w14:paraId="03F1D774" w14:textId="5ED375D2" w:rsidR="00D417A1" w:rsidRPr="0080450D" w:rsidRDefault="0080450D" w:rsidP="00DD7B5F">
            <w:pPr>
              <w:pStyle w:val="a3"/>
              <w:spacing w:beforeLines="50" w:before="156" w:afterLines="50" w:after="156"/>
              <w:jc w:val="center"/>
              <w:rPr>
                <w:rFonts w:hAnsi="宋体"/>
                <w:bCs/>
              </w:rPr>
            </w:pPr>
            <w:r w:rsidRPr="0080450D">
              <w:rPr>
                <w:rFonts w:hAnsi="宋体" w:hint="eastAsia"/>
                <w:bCs/>
              </w:rPr>
              <w:t>填空题、选择题、简答题</w:t>
            </w:r>
          </w:p>
        </w:tc>
      </w:tr>
      <w:tr w:rsidR="00D417A1" w14:paraId="1C93599D" w14:textId="77777777" w:rsidTr="00DA35F5">
        <w:trPr>
          <w:trHeight w:val="567"/>
          <w:jc w:val="center"/>
        </w:trPr>
        <w:tc>
          <w:tcPr>
            <w:tcW w:w="2847" w:type="dxa"/>
            <w:vAlign w:val="center"/>
          </w:tcPr>
          <w:p w14:paraId="7970F335"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7D2F2293" w14:textId="34BE3DA6" w:rsidR="00D417A1" w:rsidRPr="0080450D" w:rsidRDefault="0080450D" w:rsidP="00DD7B5F">
            <w:pPr>
              <w:pStyle w:val="a3"/>
              <w:spacing w:beforeLines="50" w:before="156" w:afterLines="50" w:after="156"/>
              <w:jc w:val="center"/>
              <w:rPr>
                <w:rFonts w:hAnsi="宋体"/>
                <w:bCs/>
              </w:rPr>
            </w:pPr>
            <w:r w:rsidRPr="0080450D">
              <w:rPr>
                <w:rFonts w:hAnsi="宋体" w:hint="eastAsia"/>
                <w:bCs/>
              </w:rPr>
              <w:t>知识储备</w:t>
            </w:r>
          </w:p>
        </w:tc>
        <w:tc>
          <w:tcPr>
            <w:tcW w:w="2849" w:type="dxa"/>
            <w:vAlign w:val="center"/>
          </w:tcPr>
          <w:p w14:paraId="144E5804" w14:textId="208326A4" w:rsidR="00D417A1" w:rsidRPr="0080450D" w:rsidRDefault="0080450D" w:rsidP="00DD7B5F">
            <w:pPr>
              <w:pStyle w:val="a3"/>
              <w:spacing w:beforeLines="50" w:before="156" w:afterLines="50" w:after="156"/>
              <w:jc w:val="center"/>
              <w:rPr>
                <w:rFonts w:hAnsi="宋体"/>
                <w:bCs/>
              </w:rPr>
            </w:pPr>
            <w:r w:rsidRPr="0080450D">
              <w:rPr>
                <w:rFonts w:hAnsi="宋体" w:hint="eastAsia"/>
                <w:bCs/>
              </w:rPr>
              <w:t>填空题、选择题、简答题</w:t>
            </w:r>
          </w:p>
        </w:tc>
      </w:tr>
      <w:tr w:rsidR="00D417A1" w14:paraId="3F7388D8" w14:textId="77777777" w:rsidTr="00DA35F5">
        <w:trPr>
          <w:trHeight w:val="567"/>
          <w:jc w:val="center"/>
        </w:trPr>
        <w:tc>
          <w:tcPr>
            <w:tcW w:w="2847" w:type="dxa"/>
            <w:vAlign w:val="center"/>
          </w:tcPr>
          <w:p w14:paraId="5BE18C70"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76D58B90" w14:textId="3CE4B6ED" w:rsidR="00D417A1" w:rsidRPr="0080450D" w:rsidRDefault="0080450D" w:rsidP="00DD7B5F">
            <w:pPr>
              <w:pStyle w:val="a3"/>
              <w:spacing w:beforeLines="50" w:before="156" w:afterLines="50" w:after="156"/>
              <w:jc w:val="center"/>
              <w:rPr>
                <w:rFonts w:hAnsi="宋体"/>
                <w:bCs/>
              </w:rPr>
            </w:pPr>
            <w:r w:rsidRPr="0080450D">
              <w:rPr>
                <w:rFonts w:hAnsi="宋体" w:hint="eastAsia"/>
                <w:bCs/>
              </w:rPr>
              <w:t>知识储备</w:t>
            </w:r>
          </w:p>
        </w:tc>
        <w:tc>
          <w:tcPr>
            <w:tcW w:w="2849" w:type="dxa"/>
            <w:vAlign w:val="center"/>
          </w:tcPr>
          <w:p w14:paraId="7957FC35" w14:textId="16732E5E" w:rsidR="00D417A1" w:rsidRPr="0080450D" w:rsidRDefault="0080450D" w:rsidP="00DD7B5F">
            <w:pPr>
              <w:pStyle w:val="a3"/>
              <w:spacing w:beforeLines="50" w:before="156" w:afterLines="50" w:after="156"/>
              <w:jc w:val="center"/>
              <w:rPr>
                <w:rFonts w:hAnsi="宋体"/>
                <w:bCs/>
              </w:rPr>
            </w:pPr>
            <w:r w:rsidRPr="0080450D">
              <w:rPr>
                <w:rFonts w:hAnsi="宋体" w:hint="eastAsia"/>
                <w:bCs/>
              </w:rPr>
              <w:t>填空题、选择题、简答题</w:t>
            </w:r>
          </w:p>
        </w:tc>
      </w:tr>
      <w:tr w:rsidR="000523D3" w14:paraId="03EAE59C" w14:textId="77777777" w:rsidTr="00DA35F5">
        <w:trPr>
          <w:trHeight w:val="567"/>
          <w:jc w:val="center"/>
        </w:trPr>
        <w:tc>
          <w:tcPr>
            <w:tcW w:w="2847" w:type="dxa"/>
            <w:vAlign w:val="center"/>
          </w:tcPr>
          <w:p w14:paraId="364B60C6" w14:textId="290C925A" w:rsidR="000523D3" w:rsidRPr="00285327" w:rsidRDefault="000523D3"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04CC554A" w14:textId="0E075C25" w:rsidR="000523D3" w:rsidRPr="0080450D" w:rsidRDefault="0080450D" w:rsidP="00DD7B5F">
            <w:pPr>
              <w:pStyle w:val="a3"/>
              <w:spacing w:beforeLines="50" w:before="156" w:afterLines="50" w:after="156"/>
              <w:jc w:val="center"/>
              <w:rPr>
                <w:rFonts w:hAnsi="宋体"/>
                <w:bCs/>
              </w:rPr>
            </w:pPr>
            <w:r w:rsidRPr="0080450D">
              <w:rPr>
                <w:rFonts w:hAnsi="宋体" w:hint="eastAsia"/>
                <w:bCs/>
              </w:rPr>
              <w:t>能力达成</w:t>
            </w:r>
          </w:p>
        </w:tc>
        <w:tc>
          <w:tcPr>
            <w:tcW w:w="2849" w:type="dxa"/>
            <w:vAlign w:val="center"/>
          </w:tcPr>
          <w:p w14:paraId="2DF0A4B1" w14:textId="40394F9A" w:rsidR="000523D3" w:rsidRPr="0080450D" w:rsidRDefault="0080450D" w:rsidP="00DD7B5F">
            <w:pPr>
              <w:pStyle w:val="a3"/>
              <w:spacing w:beforeLines="50" w:before="156" w:afterLines="50" w:after="156"/>
              <w:jc w:val="center"/>
              <w:rPr>
                <w:rFonts w:hAnsi="宋体"/>
                <w:bCs/>
              </w:rPr>
            </w:pPr>
            <w:r w:rsidRPr="0080450D">
              <w:rPr>
                <w:rFonts w:hAnsi="宋体" w:hint="eastAsia"/>
                <w:bCs/>
              </w:rPr>
              <w:t>论述题</w:t>
            </w:r>
            <w:r w:rsidR="00AA7559">
              <w:rPr>
                <w:rFonts w:hAnsi="宋体" w:hint="eastAsia"/>
                <w:bCs/>
              </w:rPr>
              <w:t>、小组讨论</w:t>
            </w:r>
          </w:p>
        </w:tc>
      </w:tr>
    </w:tbl>
    <w:p w14:paraId="69479778" w14:textId="6F621B29"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7A8AB30D" w14:textId="0B8FE36C"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48FF69D7" w14:textId="6E7B982C" w:rsidR="00376516" w:rsidRPr="00376516" w:rsidRDefault="00376516" w:rsidP="00376516">
      <w:pPr>
        <w:widowControl/>
        <w:spacing w:beforeLines="50" w:before="156" w:afterLines="50" w:after="156"/>
        <w:ind w:firstLineChars="200" w:firstLine="420"/>
        <w:jc w:val="left"/>
        <w:rPr>
          <w:rFonts w:ascii="宋体" w:eastAsia="宋体" w:hAnsi="宋体"/>
        </w:rPr>
      </w:pPr>
      <w:r w:rsidRPr="00376516">
        <w:rPr>
          <w:rFonts w:ascii="宋体" w:eastAsia="宋体" w:hAnsi="宋体"/>
        </w:rPr>
        <w:t xml:space="preserve">    本课程为考试课，考核成绩构成为：</w:t>
      </w:r>
      <w:r>
        <w:rPr>
          <w:rFonts w:ascii="宋体" w:eastAsia="宋体" w:hAnsi="宋体" w:hint="eastAsia"/>
        </w:rPr>
        <w:t>平时</w:t>
      </w:r>
      <w:r w:rsidRPr="00376516">
        <w:rPr>
          <w:rFonts w:ascii="宋体" w:eastAsia="宋体" w:hAnsi="宋体"/>
        </w:rPr>
        <w:t>成绩</w:t>
      </w:r>
      <w:r>
        <w:rPr>
          <w:rFonts w:ascii="宋体" w:eastAsia="宋体" w:hAnsi="宋体"/>
        </w:rPr>
        <w:t>3</w:t>
      </w:r>
      <w:r w:rsidRPr="00376516">
        <w:rPr>
          <w:rFonts w:ascii="宋体" w:eastAsia="宋体" w:hAnsi="宋体"/>
        </w:rPr>
        <w:t>0% + 期中考试</w:t>
      </w:r>
      <w:r>
        <w:rPr>
          <w:rFonts w:ascii="宋体" w:eastAsia="宋体" w:hAnsi="宋体" w:hint="eastAsia"/>
        </w:rPr>
        <w:t>成绩</w:t>
      </w:r>
      <w:r>
        <w:rPr>
          <w:rFonts w:ascii="宋体" w:eastAsia="宋体" w:hAnsi="宋体"/>
        </w:rPr>
        <w:t>30</w:t>
      </w:r>
      <w:r w:rsidRPr="00376516">
        <w:rPr>
          <w:rFonts w:ascii="宋体" w:eastAsia="宋体" w:hAnsi="宋体"/>
        </w:rPr>
        <w:t>% + 期末考试成绩3</w:t>
      </w:r>
      <w:r>
        <w:rPr>
          <w:rFonts w:ascii="宋体" w:eastAsia="宋体" w:hAnsi="宋体"/>
        </w:rPr>
        <w:t>0</w:t>
      </w:r>
      <w:r w:rsidRPr="00376516">
        <w:rPr>
          <w:rFonts w:ascii="宋体" w:eastAsia="宋体" w:hAnsi="宋体"/>
        </w:rPr>
        <w:t>%。</w:t>
      </w:r>
    </w:p>
    <w:p w14:paraId="098C3932" w14:textId="1E7FA576" w:rsidR="00376516" w:rsidRPr="00376516" w:rsidRDefault="00376516" w:rsidP="00376516">
      <w:pPr>
        <w:widowControl/>
        <w:spacing w:beforeLines="50" w:before="156" w:afterLines="50" w:after="156"/>
        <w:ind w:firstLineChars="200" w:firstLine="420"/>
        <w:jc w:val="left"/>
        <w:rPr>
          <w:rFonts w:ascii="宋体" w:eastAsia="宋体" w:hAnsi="宋体"/>
        </w:rPr>
      </w:pPr>
      <w:r w:rsidRPr="00376516">
        <w:rPr>
          <w:rFonts w:ascii="宋体" w:eastAsia="宋体" w:hAnsi="宋体"/>
        </w:rPr>
        <w:t xml:space="preserve">   （1）</w:t>
      </w:r>
      <w:r>
        <w:rPr>
          <w:rFonts w:ascii="宋体" w:eastAsia="宋体" w:hAnsi="宋体" w:hint="eastAsia"/>
        </w:rPr>
        <w:t>平时</w:t>
      </w:r>
      <w:r w:rsidRPr="00376516">
        <w:rPr>
          <w:rFonts w:ascii="宋体" w:eastAsia="宋体" w:hAnsi="宋体"/>
        </w:rPr>
        <w:t>成绩由</w:t>
      </w:r>
      <w:r w:rsidR="00920F5F">
        <w:rPr>
          <w:rFonts w:ascii="宋体" w:eastAsia="宋体" w:hAnsi="宋体" w:hint="eastAsia"/>
        </w:rPr>
        <w:t>到课情况、</w:t>
      </w:r>
      <w:r>
        <w:rPr>
          <w:rFonts w:ascii="宋体" w:eastAsia="宋体" w:hAnsi="宋体" w:hint="eastAsia"/>
        </w:rPr>
        <w:t>随堂</w:t>
      </w:r>
      <w:r w:rsidRPr="00376516">
        <w:rPr>
          <w:rFonts w:ascii="宋体" w:eastAsia="宋体" w:hAnsi="宋体"/>
        </w:rPr>
        <w:t>作业、</w:t>
      </w:r>
      <w:r>
        <w:rPr>
          <w:rFonts w:ascii="宋体" w:eastAsia="宋体" w:hAnsi="宋体" w:hint="eastAsia"/>
        </w:rPr>
        <w:t>课后作业</w:t>
      </w:r>
      <w:r w:rsidRPr="00376516">
        <w:rPr>
          <w:rFonts w:ascii="宋体" w:eastAsia="宋体" w:hAnsi="宋体"/>
        </w:rPr>
        <w:t>、</w:t>
      </w:r>
      <w:r w:rsidR="00920F5F">
        <w:rPr>
          <w:rFonts w:ascii="宋体" w:eastAsia="宋体" w:hAnsi="宋体" w:hint="eastAsia"/>
        </w:rPr>
        <w:t>小组讨论</w:t>
      </w:r>
      <w:r w:rsidRPr="00376516">
        <w:rPr>
          <w:rFonts w:ascii="宋体" w:eastAsia="宋体" w:hAnsi="宋体"/>
        </w:rPr>
        <w:t>等组成。</w:t>
      </w:r>
    </w:p>
    <w:p w14:paraId="0999A04D" w14:textId="77777777" w:rsidR="00376516" w:rsidRDefault="00376516" w:rsidP="00376516">
      <w:pPr>
        <w:widowControl/>
        <w:spacing w:beforeLines="50" w:before="156" w:afterLines="50" w:after="156"/>
        <w:ind w:firstLineChars="200" w:firstLine="420"/>
        <w:jc w:val="left"/>
        <w:rPr>
          <w:rFonts w:ascii="宋体" w:eastAsia="宋体" w:hAnsi="宋体"/>
        </w:rPr>
      </w:pPr>
      <w:r w:rsidRPr="00376516">
        <w:rPr>
          <w:rFonts w:ascii="宋体" w:eastAsia="宋体" w:hAnsi="宋体"/>
        </w:rPr>
        <w:lastRenderedPageBreak/>
        <w:t xml:space="preserve">   （2） 期中考试和期末考试以闭卷形式进行。试卷考核围绕课程目标考察学生专业基础知识、问题分析、解决问题的能力。</w:t>
      </w:r>
    </w:p>
    <w:p w14:paraId="61F50839" w14:textId="77777777" w:rsidR="00376516" w:rsidRDefault="00376516" w:rsidP="00376516">
      <w:pPr>
        <w:widowControl/>
        <w:spacing w:beforeLines="50" w:before="156" w:afterLines="50" w:after="156"/>
        <w:ind w:firstLineChars="200" w:firstLine="420"/>
        <w:jc w:val="left"/>
        <w:rPr>
          <w:rFonts w:ascii="宋体" w:eastAsia="宋体" w:hAnsi="宋体"/>
        </w:rPr>
      </w:pPr>
    </w:p>
    <w:p w14:paraId="68075D26" w14:textId="77777777" w:rsidR="00376516" w:rsidRDefault="00376516" w:rsidP="00376516">
      <w:pPr>
        <w:widowControl/>
        <w:spacing w:beforeLines="50" w:before="156" w:afterLines="50" w:after="156"/>
        <w:ind w:firstLineChars="200" w:firstLine="420"/>
        <w:jc w:val="left"/>
        <w:rPr>
          <w:rFonts w:ascii="宋体" w:eastAsia="宋体" w:hAnsi="宋体"/>
        </w:rPr>
      </w:pPr>
    </w:p>
    <w:p w14:paraId="526C8146" w14:textId="3847CE6E" w:rsidR="00B03909" w:rsidRDefault="00DD7B5F" w:rsidP="00376516">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27A83CBD" w14:textId="5526DC6D"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618AC51D" w14:textId="77777777" w:rsidTr="00285327">
        <w:trPr>
          <w:jc w:val="center"/>
        </w:trPr>
        <w:tc>
          <w:tcPr>
            <w:tcW w:w="2122" w:type="dxa"/>
            <w:tcBorders>
              <w:tl2br w:val="single" w:sz="4" w:space="0" w:color="auto"/>
            </w:tcBorders>
            <w:shd w:val="clear" w:color="auto" w:fill="auto"/>
            <w:vAlign w:val="center"/>
          </w:tcPr>
          <w:p w14:paraId="7C2EDE1F"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2D0C45B2"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1762B99D" w14:textId="77777777" w:rsidR="00285327"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p w14:paraId="4ADA9003" w14:textId="55BA8C51" w:rsidR="0080450D" w:rsidRPr="00322986" w:rsidRDefault="0080450D"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(4</w:t>
            </w:r>
            <w:r>
              <w:rPr>
                <w:rFonts w:ascii="宋体" w:eastAsia="宋体" w:hAnsi="宋体"/>
                <w:b/>
                <w:bCs/>
                <w:kern w:val="0"/>
                <w:szCs w:val="21"/>
              </w:rPr>
              <w:t>0%</w:t>
            </w:r>
            <w:r>
              <w:rPr>
                <w:rFonts w:ascii="宋体" w:eastAsia="宋体" w:hAnsi="宋体" w:hint="eastAsia"/>
                <w:b/>
                <w:bCs/>
                <w:kern w:val="0"/>
                <w:szCs w:val="21"/>
              </w:rPr>
              <w:t>)</w:t>
            </w:r>
          </w:p>
        </w:tc>
        <w:tc>
          <w:tcPr>
            <w:tcW w:w="1134" w:type="dxa"/>
            <w:shd w:val="clear" w:color="auto" w:fill="auto"/>
            <w:vAlign w:val="center"/>
          </w:tcPr>
          <w:p w14:paraId="28F98FEF" w14:textId="77777777" w:rsidR="00285327"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p w14:paraId="3DD38E78" w14:textId="273A465E" w:rsidR="0080450D" w:rsidRPr="00322986" w:rsidRDefault="0080450D"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w:t>
            </w:r>
            <w:r>
              <w:rPr>
                <w:rFonts w:ascii="宋体" w:eastAsia="宋体" w:hAnsi="宋体"/>
                <w:b/>
                <w:bCs/>
                <w:kern w:val="0"/>
                <w:szCs w:val="21"/>
              </w:rPr>
              <w:t>30%)</w:t>
            </w:r>
          </w:p>
        </w:tc>
        <w:tc>
          <w:tcPr>
            <w:tcW w:w="1134" w:type="dxa"/>
            <w:vAlign w:val="center"/>
          </w:tcPr>
          <w:p w14:paraId="7C1050AE" w14:textId="77777777" w:rsidR="00285327"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p w14:paraId="780D6117" w14:textId="3B891082" w:rsidR="0080450D" w:rsidRPr="00322986" w:rsidRDefault="0080450D"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w:t>
            </w:r>
            <w:r>
              <w:rPr>
                <w:rFonts w:ascii="宋体" w:eastAsia="宋体" w:hAnsi="宋体"/>
                <w:b/>
                <w:bCs/>
                <w:kern w:val="0"/>
                <w:szCs w:val="21"/>
              </w:rPr>
              <w:t>40%)</w:t>
            </w:r>
          </w:p>
        </w:tc>
        <w:tc>
          <w:tcPr>
            <w:tcW w:w="2627" w:type="dxa"/>
            <w:shd w:val="clear" w:color="auto" w:fill="auto"/>
            <w:vAlign w:val="center"/>
          </w:tcPr>
          <w:p w14:paraId="3452A4D8"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CC2107" w:rsidRPr="002F4D99" w14:paraId="69A41D21" w14:textId="77777777" w:rsidTr="00285327">
        <w:trPr>
          <w:trHeight w:val="620"/>
          <w:jc w:val="center"/>
        </w:trPr>
        <w:tc>
          <w:tcPr>
            <w:tcW w:w="2122" w:type="dxa"/>
            <w:shd w:val="clear" w:color="auto" w:fill="auto"/>
            <w:vAlign w:val="center"/>
          </w:tcPr>
          <w:p w14:paraId="23B8D0CA" w14:textId="77777777" w:rsidR="00CC2107" w:rsidRPr="00322986" w:rsidRDefault="00CC2107" w:rsidP="00CC2107">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042E9467" w14:textId="279FC436"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5</w:t>
            </w:r>
            <w:r w:rsidRPr="00D125EA">
              <w:rPr>
                <w:rFonts w:ascii="Times New Roman" w:hAnsi="Times New Roman"/>
                <w:szCs w:val="21"/>
              </w:rPr>
              <w:t>%</w:t>
            </w:r>
          </w:p>
        </w:tc>
        <w:tc>
          <w:tcPr>
            <w:tcW w:w="1134" w:type="dxa"/>
            <w:shd w:val="clear" w:color="auto" w:fill="auto"/>
            <w:vAlign w:val="center"/>
          </w:tcPr>
          <w:p w14:paraId="09FFDDAE" w14:textId="59C7499F"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3%</w:t>
            </w:r>
          </w:p>
        </w:tc>
        <w:tc>
          <w:tcPr>
            <w:tcW w:w="1134" w:type="dxa"/>
            <w:vAlign w:val="center"/>
          </w:tcPr>
          <w:p w14:paraId="37E820C5" w14:textId="02872153"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3</w:t>
            </w:r>
            <w:r w:rsidRPr="00D125EA">
              <w:rPr>
                <w:rFonts w:ascii="Times New Roman" w:hAnsi="Times New Roman"/>
                <w:szCs w:val="21"/>
              </w:rPr>
              <w:t>%</w:t>
            </w:r>
          </w:p>
        </w:tc>
        <w:tc>
          <w:tcPr>
            <w:tcW w:w="2627" w:type="dxa"/>
            <w:shd w:val="clear" w:color="auto" w:fill="auto"/>
            <w:vAlign w:val="center"/>
          </w:tcPr>
          <w:p w14:paraId="5F3E071F" w14:textId="0A3CB134" w:rsidR="00CC2107" w:rsidRPr="00322986" w:rsidRDefault="00CC2107" w:rsidP="00CC2107">
            <w:pPr>
              <w:spacing w:beforeLines="50" w:before="156" w:afterLines="50" w:after="156"/>
              <w:rPr>
                <w:rFonts w:ascii="宋体" w:eastAsia="宋体" w:hAnsi="宋体"/>
                <w:kern w:val="0"/>
                <w:szCs w:val="21"/>
              </w:rPr>
            </w:pPr>
            <w:r w:rsidRPr="00D125EA">
              <w:rPr>
                <w:rFonts w:hAnsi="宋体"/>
                <w:szCs w:val="21"/>
              </w:rPr>
              <w:t>{0.</w:t>
            </w:r>
            <w:r>
              <w:rPr>
                <w:rFonts w:hAnsi="宋体" w:hint="eastAsia"/>
                <w:szCs w:val="21"/>
              </w:rPr>
              <w:t>05</w:t>
            </w:r>
            <w:r w:rsidRPr="00D125EA">
              <w:rPr>
                <w:rFonts w:hAnsi="宋体"/>
                <w:szCs w:val="21"/>
              </w:rPr>
              <w:t>ｘ平时目标</w:t>
            </w:r>
            <w:r w:rsidRPr="00D125EA">
              <w:rPr>
                <w:rFonts w:hAnsi="宋体" w:hint="eastAsia"/>
                <w:szCs w:val="21"/>
              </w:rPr>
              <w:t>1</w:t>
            </w:r>
            <w:r w:rsidRPr="00D125EA">
              <w:rPr>
                <w:rFonts w:hAnsi="宋体"/>
                <w:szCs w:val="21"/>
              </w:rPr>
              <w:t>成绩+0.</w:t>
            </w:r>
            <w:r>
              <w:rPr>
                <w:rFonts w:hAnsi="宋体" w:hint="eastAsia"/>
                <w:szCs w:val="21"/>
              </w:rPr>
              <w:t>03</w:t>
            </w:r>
            <w:r w:rsidRPr="00D125EA">
              <w:rPr>
                <w:rFonts w:hAnsi="宋体"/>
                <w:szCs w:val="21"/>
              </w:rPr>
              <w:t>ｘ期</w:t>
            </w:r>
            <w:r>
              <w:rPr>
                <w:rFonts w:hAnsi="宋体" w:hint="eastAsia"/>
                <w:szCs w:val="21"/>
              </w:rPr>
              <w:t>中</w:t>
            </w:r>
            <w:r w:rsidRPr="00D125EA">
              <w:rPr>
                <w:rFonts w:hAnsi="宋体"/>
                <w:szCs w:val="21"/>
              </w:rPr>
              <w:t>目标</w:t>
            </w:r>
            <w:r w:rsidRPr="00D125EA">
              <w:rPr>
                <w:rFonts w:hAnsi="宋体" w:hint="eastAsia"/>
                <w:szCs w:val="21"/>
              </w:rPr>
              <w:t>1</w:t>
            </w:r>
            <w:r w:rsidRPr="00D125EA">
              <w:rPr>
                <w:rFonts w:hAnsi="宋体"/>
                <w:szCs w:val="21"/>
              </w:rPr>
              <w:t>成绩</w:t>
            </w:r>
            <w:r>
              <w:rPr>
                <w:rFonts w:hAnsi="宋体" w:hint="eastAsia"/>
                <w:szCs w:val="21"/>
              </w:rPr>
              <w:t>+0.03</w:t>
            </w:r>
            <w:r w:rsidRPr="00D125EA">
              <w:rPr>
                <w:rFonts w:hAnsi="宋体"/>
                <w:szCs w:val="21"/>
              </w:rPr>
              <w:t>ｘ期</w:t>
            </w:r>
            <w:r>
              <w:rPr>
                <w:rFonts w:hAnsi="宋体" w:hint="eastAsia"/>
                <w:szCs w:val="21"/>
              </w:rPr>
              <w:t>末</w:t>
            </w:r>
            <w:r w:rsidRPr="00D125EA">
              <w:rPr>
                <w:rFonts w:hAnsi="宋体"/>
                <w:szCs w:val="21"/>
              </w:rPr>
              <w:t>目标</w:t>
            </w:r>
            <w:r w:rsidRPr="00D125EA">
              <w:rPr>
                <w:rFonts w:hAnsi="宋体" w:hint="eastAsia"/>
                <w:szCs w:val="21"/>
              </w:rPr>
              <w:t>1</w:t>
            </w:r>
            <w:r w:rsidRPr="00D125EA">
              <w:rPr>
                <w:rFonts w:hAnsi="宋体"/>
                <w:szCs w:val="21"/>
              </w:rPr>
              <w:t>成绩}/</w:t>
            </w:r>
            <w:r>
              <w:rPr>
                <w:rFonts w:hAnsi="宋体" w:hint="eastAsia"/>
                <w:szCs w:val="21"/>
              </w:rPr>
              <w:t>11</w:t>
            </w:r>
            <w:r w:rsidRPr="00D125EA">
              <w:rPr>
                <w:rFonts w:hAnsi="宋体" w:hint="eastAsia"/>
                <w:szCs w:val="21"/>
              </w:rPr>
              <w:t>。</w:t>
            </w:r>
          </w:p>
        </w:tc>
      </w:tr>
      <w:tr w:rsidR="00CC2107" w:rsidRPr="002F4D99" w14:paraId="5B25CC04" w14:textId="77777777" w:rsidTr="00285327">
        <w:trPr>
          <w:trHeight w:val="679"/>
          <w:jc w:val="center"/>
        </w:trPr>
        <w:tc>
          <w:tcPr>
            <w:tcW w:w="2122" w:type="dxa"/>
            <w:shd w:val="clear" w:color="auto" w:fill="auto"/>
            <w:vAlign w:val="center"/>
          </w:tcPr>
          <w:p w14:paraId="57FE7844" w14:textId="77777777" w:rsidR="00CC2107" w:rsidRPr="00322986" w:rsidRDefault="00CC2107" w:rsidP="00CC2107">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5858BD84" w14:textId="2EFF7263"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10%</w:t>
            </w:r>
          </w:p>
        </w:tc>
        <w:tc>
          <w:tcPr>
            <w:tcW w:w="1134" w:type="dxa"/>
            <w:shd w:val="clear" w:color="auto" w:fill="auto"/>
            <w:vAlign w:val="center"/>
          </w:tcPr>
          <w:p w14:paraId="5F6B519C" w14:textId="18D41922"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10%</w:t>
            </w:r>
          </w:p>
        </w:tc>
        <w:tc>
          <w:tcPr>
            <w:tcW w:w="1134" w:type="dxa"/>
            <w:vAlign w:val="center"/>
          </w:tcPr>
          <w:p w14:paraId="3326B3A6" w14:textId="1BD4E6AD"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20</w:t>
            </w:r>
            <w:r w:rsidRPr="00D125EA">
              <w:rPr>
                <w:rFonts w:ascii="Times New Roman" w:hAnsi="Times New Roman"/>
                <w:szCs w:val="21"/>
              </w:rPr>
              <w:t>%</w:t>
            </w:r>
          </w:p>
        </w:tc>
        <w:tc>
          <w:tcPr>
            <w:tcW w:w="2627" w:type="dxa"/>
            <w:shd w:val="clear" w:color="auto" w:fill="auto"/>
            <w:vAlign w:val="center"/>
          </w:tcPr>
          <w:p w14:paraId="6EC6C94F" w14:textId="51A22C99" w:rsidR="00CC2107" w:rsidRPr="00322986" w:rsidRDefault="00CC2107" w:rsidP="00CC2107">
            <w:pPr>
              <w:spacing w:beforeLines="50" w:before="156" w:afterLines="50" w:after="156"/>
              <w:rPr>
                <w:rFonts w:ascii="宋体" w:eastAsia="宋体" w:hAnsi="宋体"/>
                <w:kern w:val="0"/>
                <w:szCs w:val="21"/>
              </w:rPr>
            </w:pPr>
            <w:r w:rsidRPr="00D125EA">
              <w:rPr>
                <w:rFonts w:hAnsi="宋体"/>
                <w:szCs w:val="21"/>
              </w:rPr>
              <w:t>{0.</w:t>
            </w:r>
            <w:r>
              <w:rPr>
                <w:rFonts w:hAnsi="宋体" w:hint="eastAsia"/>
                <w:szCs w:val="21"/>
              </w:rPr>
              <w:t>1</w:t>
            </w:r>
            <w:r w:rsidRPr="00D125EA">
              <w:rPr>
                <w:rFonts w:hAnsi="宋体"/>
                <w:szCs w:val="21"/>
              </w:rPr>
              <w:t>ｘ平时目标</w:t>
            </w:r>
            <w:r w:rsidRPr="00D125EA">
              <w:rPr>
                <w:rFonts w:hAnsi="宋体" w:hint="eastAsia"/>
                <w:szCs w:val="21"/>
              </w:rPr>
              <w:t>1</w:t>
            </w:r>
            <w:r w:rsidRPr="00D125EA">
              <w:rPr>
                <w:rFonts w:hAnsi="宋体"/>
                <w:szCs w:val="21"/>
              </w:rPr>
              <w:t>成绩+0.</w:t>
            </w:r>
            <w:r>
              <w:rPr>
                <w:rFonts w:hAnsi="宋体" w:hint="eastAsia"/>
                <w:szCs w:val="21"/>
              </w:rPr>
              <w:t>1</w:t>
            </w:r>
            <w:r w:rsidRPr="00D125EA">
              <w:rPr>
                <w:rFonts w:hAnsi="宋体"/>
                <w:szCs w:val="21"/>
              </w:rPr>
              <w:t>ｘ期</w:t>
            </w:r>
            <w:r>
              <w:rPr>
                <w:rFonts w:hAnsi="宋体" w:hint="eastAsia"/>
                <w:szCs w:val="21"/>
              </w:rPr>
              <w:t>中</w:t>
            </w:r>
            <w:r w:rsidRPr="00D125EA">
              <w:rPr>
                <w:rFonts w:hAnsi="宋体"/>
                <w:szCs w:val="21"/>
              </w:rPr>
              <w:t>目标</w:t>
            </w:r>
            <w:r w:rsidRPr="00D125EA">
              <w:rPr>
                <w:rFonts w:hAnsi="宋体" w:hint="eastAsia"/>
                <w:szCs w:val="21"/>
              </w:rPr>
              <w:t>1</w:t>
            </w:r>
            <w:r w:rsidRPr="00D125EA">
              <w:rPr>
                <w:rFonts w:hAnsi="宋体"/>
                <w:szCs w:val="21"/>
              </w:rPr>
              <w:t>成绩</w:t>
            </w:r>
            <w:r>
              <w:rPr>
                <w:rFonts w:hAnsi="宋体" w:hint="eastAsia"/>
                <w:szCs w:val="21"/>
              </w:rPr>
              <w:t>+0.2</w:t>
            </w:r>
            <w:r w:rsidRPr="00D125EA">
              <w:rPr>
                <w:rFonts w:hAnsi="宋体"/>
                <w:szCs w:val="21"/>
              </w:rPr>
              <w:t>ｘ期</w:t>
            </w:r>
            <w:r>
              <w:rPr>
                <w:rFonts w:hAnsi="宋体" w:hint="eastAsia"/>
                <w:szCs w:val="21"/>
              </w:rPr>
              <w:t>末</w:t>
            </w:r>
            <w:r w:rsidRPr="00D125EA">
              <w:rPr>
                <w:rFonts w:hAnsi="宋体"/>
                <w:szCs w:val="21"/>
              </w:rPr>
              <w:t>目标</w:t>
            </w:r>
            <w:r w:rsidRPr="00D125EA">
              <w:rPr>
                <w:rFonts w:hAnsi="宋体" w:hint="eastAsia"/>
                <w:szCs w:val="21"/>
              </w:rPr>
              <w:t>1</w:t>
            </w:r>
            <w:r w:rsidRPr="00D125EA">
              <w:rPr>
                <w:rFonts w:hAnsi="宋体"/>
                <w:szCs w:val="21"/>
              </w:rPr>
              <w:t>成绩}/</w:t>
            </w:r>
            <w:r>
              <w:rPr>
                <w:rFonts w:hAnsi="宋体" w:hint="eastAsia"/>
                <w:szCs w:val="21"/>
              </w:rPr>
              <w:t>40</w:t>
            </w:r>
            <w:r w:rsidRPr="00D125EA">
              <w:rPr>
                <w:rFonts w:hAnsi="宋体" w:hint="eastAsia"/>
                <w:szCs w:val="21"/>
              </w:rPr>
              <w:t>。</w:t>
            </w:r>
          </w:p>
        </w:tc>
      </w:tr>
      <w:tr w:rsidR="00CC2107" w:rsidRPr="002F4D99" w14:paraId="036B53F8" w14:textId="77777777" w:rsidTr="00285327">
        <w:trPr>
          <w:trHeight w:val="755"/>
          <w:jc w:val="center"/>
        </w:trPr>
        <w:tc>
          <w:tcPr>
            <w:tcW w:w="2122" w:type="dxa"/>
            <w:shd w:val="clear" w:color="auto" w:fill="auto"/>
            <w:vAlign w:val="center"/>
          </w:tcPr>
          <w:p w14:paraId="54109A15" w14:textId="77777777" w:rsidR="00CC2107" w:rsidRPr="00322986" w:rsidRDefault="00CC2107" w:rsidP="00CC2107">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1BF3EF4C" w14:textId="6CA550DD"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20%</w:t>
            </w:r>
          </w:p>
        </w:tc>
        <w:tc>
          <w:tcPr>
            <w:tcW w:w="1134" w:type="dxa"/>
            <w:shd w:val="clear" w:color="auto" w:fill="auto"/>
            <w:vAlign w:val="center"/>
          </w:tcPr>
          <w:p w14:paraId="782FFE03" w14:textId="5C5E6CAC"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7%</w:t>
            </w:r>
          </w:p>
        </w:tc>
        <w:tc>
          <w:tcPr>
            <w:tcW w:w="1134" w:type="dxa"/>
            <w:vAlign w:val="center"/>
          </w:tcPr>
          <w:p w14:paraId="6430BD43" w14:textId="04DCC106"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7</w:t>
            </w:r>
            <w:r w:rsidRPr="00D125EA">
              <w:rPr>
                <w:rFonts w:ascii="Times New Roman" w:hAnsi="Times New Roman"/>
                <w:szCs w:val="21"/>
              </w:rPr>
              <w:t>%</w:t>
            </w:r>
          </w:p>
        </w:tc>
        <w:tc>
          <w:tcPr>
            <w:tcW w:w="2627" w:type="dxa"/>
            <w:shd w:val="clear" w:color="auto" w:fill="auto"/>
            <w:vAlign w:val="center"/>
          </w:tcPr>
          <w:p w14:paraId="3CD99D10" w14:textId="40A5654C" w:rsidR="00CC2107" w:rsidRPr="00322986" w:rsidRDefault="00CC2107" w:rsidP="00CC2107">
            <w:pPr>
              <w:spacing w:beforeLines="50" w:before="156" w:afterLines="50" w:after="156"/>
              <w:rPr>
                <w:rFonts w:ascii="宋体" w:eastAsia="宋体" w:hAnsi="宋体"/>
                <w:kern w:val="0"/>
                <w:szCs w:val="21"/>
              </w:rPr>
            </w:pPr>
            <w:r w:rsidRPr="00D125EA">
              <w:rPr>
                <w:rFonts w:hAnsi="宋体"/>
                <w:szCs w:val="21"/>
              </w:rPr>
              <w:t>{0.</w:t>
            </w:r>
            <w:r>
              <w:rPr>
                <w:rFonts w:hAnsi="宋体" w:hint="eastAsia"/>
                <w:szCs w:val="21"/>
              </w:rPr>
              <w:t>2</w:t>
            </w:r>
            <w:r w:rsidRPr="00D125EA">
              <w:rPr>
                <w:rFonts w:hAnsi="宋体"/>
                <w:szCs w:val="21"/>
              </w:rPr>
              <w:t>ｘ平时目标</w:t>
            </w:r>
            <w:r w:rsidRPr="00D125EA">
              <w:rPr>
                <w:rFonts w:hAnsi="宋体" w:hint="eastAsia"/>
                <w:szCs w:val="21"/>
              </w:rPr>
              <w:t>1</w:t>
            </w:r>
            <w:r w:rsidRPr="00D125EA">
              <w:rPr>
                <w:rFonts w:hAnsi="宋体"/>
                <w:szCs w:val="21"/>
              </w:rPr>
              <w:t>成绩+0.</w:t>
            </w:r>
            <w:r>
              <w:rPr>
                <w:rFonts w:hAnsi="宋体" w:hint="eastAsia"/>
                <w:szCs w:val="21"/>
              </w:rPr>
              <w:t>07</w:t>
            </w:r>
            <w:r w:rsidRPr="00D125EA">
              <w:rPr>
                <w:rFonts w:hAnsi="宋体"/>
                <w:szCs w:val="21"/>
              </w:rPr>
              <w:t>ｘ期</w:t>
            </w:r>
            <w:r>
              <w:rPr>
                <w:rFonts w:hAnsi="宋体" w:hint="eastAsia"/>
                <w:szCs w:val="21"/>
              </w:rPr>
              <w:t>中</w:t>
            </w:r>
            <w:r w:rsidRPr="00D125EA">
              <w:rPr>
                <w:rFonts w:hAnsi="宋体"/>
                <w:szCs w:val="21"/>
              </w:rPr>
              <w:t>目标</w:t>
            </w:r>
            <w:r w:rsidRPr="00D125EA">
              <w:rPr>
                <w:rFonts w:hAnsi="宋体" w:hint="eastAsia"/>
                <w:szCs w:val="21"/>
              </w:rPr>
              <w:t>1</w:t>
            </w:r>
            <w:r w:rsidRPr="00D125EA">
              <w:rPr>
                <w:rFonts w:hAnsi="宋体"/>
                <w:szCs w:val="21"/>
              </w:rPr>
              <w:t>成绩</w:t>
            </w:r>
            <w:r>
              <w:rPr>
                <w:rFonts w:hAnsi="宋体" w:hint="eastAsia"/>
                <w:szCs w:val="21"/>
              </w:rPr>
              <w:t>+0.07</w:t>
            </w:r>
            <w:r w:rsidRPr="00D125EA">
              <w:rPr>
                <w:rFonts w:hAnsi="宋体"/>
                <w:szCs w:val="21"/>
              </w:rPr>
              <w:t>ｘ期</w:t>
            </w:r>
            <w:r>
              <w:rPr>
                <w:rFonts w:hAnsi="宋体" w:hint="eastAsia"/>
                <w:szCs w:val="21"/>
              </w:rPr>
              <w:t>末</w:t>
            </w:r>
            <w:r w:rsidRPr="00D125EA">
              <w:rPr>
                <w:rFonts w:hAnsi="宋体"/>
                <w:szCs w:val="21"/>
              </w:rPr>
              <w:t>目标</w:t>
            </w:r>
            <w:r w:rsidRPr="00D125EA">
              <w:rPr>
                <w:rFonts w:hAnsi="宋体" w:hint="eastAsia"/>
                <w:szCs w:val="21"/>
              </w:rPr>
              <w:t>1</w:t>
            </w:r>
            <w:r w:rsidRPr="00D125EA">
              <w:rPr>
                <w:rFonts w:hAnsi="宋体"/>
                <w:szCs w:val="21"/>
              </w:rPr>
              <w:t>成绩}/</w:t>
            </w:r>
            <w:r>
              <w:rPr>
                <w:rFonts w:hAnsi="宋体" w:hint="eastAsia"/>
                <w:szCs w:val="21"/>
              </w:rPr>
              <w:t>34</w:t>
            </w:r>
            <w:r w:rsidRPr="00D125EA">
              <w:rPr>
                <w:rFonts w:hAnsi="宋体" w:hint="eastAsia"/>
                <w:szCs w:val="21"/>
              </w:rPr>
              <w:t>。</w:t>
            </w:r>
          </w:p>
        </w:tc>
      </w:tr>
      <w:tr w:rsidR="00CC2107" w:rsidRPr="002F4D99" w14:paraId="185527E1" w14:textId="77777777" w:rsidTr="00285327">
        <w:trPr>
          <w:trHeight w:val="755"/>
          <w:jc w:val="center"/>
        </w:trPr>
        <w:tc>
          <w:tcPr>
            <w:tcW w:w="2122" w:type="dxa"/>
            <w:shd w:val="clear" w:color="auto" w:fill="auto"/>
            <w:vAlign w:val="center"/>
          </w:tcPr>
          <w:p w14:paraId="47810CD0" w14:textId="56C0A802" w:rsidR="00CC2107" w:rsidRPr="00322986" w:rsidRDefault="00CC2107" w:rsidP="00CC2107">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14:paraId="3CD5587C" w14:textId="18C2A8DF"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5</w:t>
            </w:r>
            <w:r w:rsidRPr="00D125EA">
              <w:rPr>
                <w:rFonts w:ascii="Times New Roman" w:hAnsi="Times New Roman"/>
                <w:szCs w:val="21"/>
              </w:rPr>
              <w:t>%</w:t>
            </w:r>
          </w:p>
        </w:tc>
        <w:tc>
          <w:tcPr>
            <w:tcW w:w="1134" w:type="dxa"/>
            <w:shd w:val="clear" w:color="auto" w:fill="auto"/>
            <w:vAlign w:val="center"/>
          </w:tcPr>
          <w:p w14:paraId="5FB06D7A" w14:textId="7ED524B0"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5%</w:t>
            </w:r>
          </w:p>
        </w:tc>
        <w:tc>
          <w:tcPr>
            <w:tcW w:w="1134" w:type="dxa"/>
            <w:vAlign w:val="center"/>
          </w:tcPr>
          <w:p w14:paraId="0E64D8C2" w14:textId="51ED5E2F" w:rsidR="00CC2107" w:rsidRPr="00322986" w:rsidRDefault="00CC2107" w:rsidP="00CC2107">
            <w:pPr>
              <w:spacing w:beforeLines="50" w:before="156" w:afterLines="50" w:after="156"/>
              <w:jc w:val="center"/>
              <w:rPr>
                <w:rFonts w:ascii="宋体" w:eastAsia="宋体" w:hAnsi="宋体"/>
                <w:kern w:val="0"/>
                <w:szCs w:val="21"/>
              </w:rPr>
            </w:pPr>
            <w:r>
              <w:rPr>
                <w:rFonts w:ascii="Times New Roman" w:hAnsi="Times New Roman" w:hint="eastAsia"/>
                <w:szCs w:val="21"/>
              </w:rPr>
              <w:t>5</w:t>
            </w:r>
            <w:r w:rsidRPr="00D125EA">
              <w:rPr>
                <w:rFonts w:ascii="Times New Roman" w:hAnsi="Times New Roman"/>
                <w:szCs w:val="21"/>
              </w:rPr>
              <w:t>%</w:t>
            </w:r>
          </w:p>
        </w:tc>
        <w:tc>
          <w:tcPr>
            <w:tcW w:w="2627" w:type="dxa"/>
            <w:shd w:val="clear" w:color="auto" w:fill="auto"/>
            <w:vAlign w:val="center"/>
          </w:tcPr>
          <w:p w14:paraId="4DDC527B" w14:textId="1A4320CC" w:rsidR="00CC2107" w:rsidRPr="00322986" w:rsidRDefault="00CC2107" w:rsidP="00CC2107">
            <w:pPr>
              <w:spacing w:beforeLines="50" w:before="156" w:afterLines="50" w:after="156"/>
              <w:rPr>
                <w:rFonts w:ascii="宋体" w:eastAsia="宋体" w:hAnsi="宋体"/>
                <w:kern w:val="0"/>
                <w:szCs w:val="21"/>
              </w:rPr>
            </w:pPr>
            <w:r w:rsidRPr="00D125EA">
              <w:rPr>
                <w:rFonts w:hAnsi="宋体"/>
                <w:szCs w:val="21"/>
              </w:rPr>
              <w:t>{0.</w:t>
            </w:r>
            <w:r>
              <w:rPr>
                <w:rFonts w:hAnsi="宋体" w:hint="eastAsia"/>
                <w:szCs w:val="21"/>
              </w:rPr>
              <w:t>05</w:t>
            </w:r>
            <w:r w:rsidRPr="00D125EA">
              <w:rPr>
                <w:rFonts w:hAnsi="宋体"/>
                <w:szCs w:val="21"/>
              </w:rPr>
              <w:t>ｘ平时目标</w:t>
            </w:r>
            <w:r w:rsidRPr="00D125EA">
              <w:rPr>
                <w:rFonts w:hAnsi="宋体" w:hint="eastAsia"/>
                <w:szCs w:val="21"/>
              </w:rPr>
              <w:t>1</w:t>
            </w:r>
            <w:r w:rsidRPr="00D125EA">
              <w:rPr>
                <w:rFonts w:hAnsi="宋体"/>
                <w:szCs w:val="21"/>
              </w:rPr>
              <w:t>成绩+0.</w:t>
            </w:r>
            <w:r>
              <w:rPr>
                <w:rFonts w:hAnsi="宋体" w:hint="eastAsia"/>
                <w:szCs w:val="21"/>
              </w:rPr>
              <w:t>05</w:t>
            </w:r>
            <w:r w:rsidRPr="00D125EA">
              <w:rPr>
                <w:rFonts w:hAnsi="宋体"/>
                <w:szCs w:val="21"/>
              </w:rPr>
              <w:t>ｘ期</w:t>
            </w:r>
            <w:r>
              <w:rPr>
                <w:rFonts w:hAnsi="宋体" w:hint="eastAsia"/>
                <w:szCs w:val="21"/>
              </w:rPr>
              <w:t>中</w:t>
            </w:r>
            <w:r w:rsidRPr="00D125EA">
              <w:rPr>
                <w:rFonts w:hAnsi="宋体"/>
                <w:szCs w:val="21"/>
              </w:rPr>
              <w:t>目标</w:t>
            </w:r>
            <w:r w:rsidRPr="00D125EA">
              <w:rPr>
                <w:rFonts w:hAnsi="宋体" w:hint="eastAsia"/>
                <w:szCs w:val="21"/>
              </w:rPr>
              <w:t>1</w:t>
            </w:r>
            <w:r w:rsidRPr="00D125EA">
              <w:rPr>
                <w:rFonts w:hAnsi="宋体"/>
                <w:szCs w:val="21"/>
              </w:rPr>
              <w:t>成绩</w:t>
            </w:r>
            <w:r>
              <w:rPr>
                <w:rFonts w:hAnsi="宋体" w:hint="eastAsia"/>
                <w:szCs w:val="21"/>
              </w:rPr>
              <w:t>+0.05</w:t>
            </w:r>
            <w:r w:rsidRPr="00D125EA">
              <w:rPr>
                <w:rFonts w:hAnsi="宋体"/>
                <w:szCs w:val="21"/>
              </w:rPr>
              <w:t>ｘ期</w:t>
            </w:r>
            <w:r>
              <w:rPr>
                <w:rFonts w:hAnsi="宋体" w:hint="eastAsia"/>
                <w:szCs w:val="21"/>
              </w:rPr>
              <w:t>末</w:t>
            </w:r>
            <w:r w:rsidRPr="00D125EA">
              <w:rPr>
                <w:rFonts w:hAnsi="宋体"/>
                <w:szCs w:val="21"/>
              </w:rPr>
              <w:t>目标</w:t>
            </w:r>
            <w:r w:rsidRPr="00D125EA">
              <w:rPr>
                <w:rFonts w:hAnsi="宋体" w:hint="eastAsia"/>
                <w:szCs w:val="21"/>
              </w:rPr>
              <w:t>1</w:t>
            </w:r>
            <w:r w:rsidRPr="00D125EA">
              <w:rPr>
                <w:rFonts w:hAnsi="宋体"/>
                <w:szCs w:val="21"/>
              </w:rPr>
              <w:t>成绩}/</w:t>
            </w:r>
            <w:r>
              <w:rPr>
                <w:rFonts w:hAnsi="宋体" w:hint="eastAsia"/>
                <w:szCs w:val="21"/>
              </w:rPr>
              <w:t>15</w:t>
            </w:r>
            <w:r w:rsidRPr="00D125EA">
              <w:rPr>
                <w:rFonts w:hAnsi="宋体" w:hint="eastAsia"/>
                <w:szCs w:val="21"/>
              </w:rPr>
              <w:t>。</w:t>
            </w:r>
          </w:p>
        </w:tc>
      </w:tr>
    </w:tbl>
    <w:p w14:paraId="37644D7C" w14:textId="77777777" w:rsidR="00AA7559" w:rsidRDefault="00AA7559" w:rsidP="00DD7B5F">
      <w:pPr>
        <w:widowControl/>
        <w:spacing w:beforeLines="50" w:before="156" w:afterLines="50" w:after="156"/>
        <w:ind w:firstLineChars="200" w:firstLine="482"/>
        <w:jc w:val="left"/>
        <w:rPr>
          <w:rFonts w:ascii="黑体" w:eastAsia="黑体" w:hAnsi="黑体"/>
          <w:b/>
          <w:sz w:val="24"/>
          <w:szCs w:val="24"/>
        </w:rPr>
      </w:pPr>
    </w:p>
    <w:p w14:paraId="1A5F857B" w14:textId="77777777" w:rsidR="00AA7559" w:rsidRDefault="00AA7559" w:rsidP="00DD7B5F">
      <w:pPr>
        <w:widowControl/>
        <w:spacing w:beforeLines="50" w:before="156" w:afterLines="50" w:after="156"/>
        <w:ind w:firstLineChars="200" w:firstLine="482"/>
        <w:jc w:val="left"/>
        <w:rPr>
          <w:rFonts w:ascii="黑体" w:eastAsia="黑体" w:hAnsi="黑体"/>
          <w:b/>
          <w:sz w:val="24"/>
          <w:szCs w:val="24"/>
        </w:rPr>
      </w:pPr>
    </w:p>
    <w:p w14:paraId="0A9E920F" w14:textId="77777777" w:rsidR="00AA7559" w:rsidRDefault="00AA7559" w:rsidP="00DD7B5F">
      <w:pPr>
        <w:widowControl/>
        <w:spacing w:beforeLines="50" w:before="156" w:afterLines="50" w:after="156"/>
        <w:ind w:firstLineChars="200" w:firstLine="482"/>
        <w:jc w:val="left"/>
        <w:rPr>
          <w:rFonts w:ascii="黑体" w:eastAsia="黑体" w:hAnsi="黑体"/>
          <w:b/>
          <w:sz w:val="24"/>
          <w:szCs w:val="24"/>
        </w:rPr>
      </w:pPr>
    </w:p>
    <w:p w14:paraId="004A6574" w14:textId="77777777" w:rsidR="00AA7559" w:rsidRDefault="00AA7559" w:rsidP="00DD7B5F">
      <w:pPr>
        <w:widowControl/>
        <w:spacing w:beforeLines="50" w:before="156" w:afterLines="50" w:after="156"/>
        <w:ind w:firstLineChars="200" w:firstLine="482"/>
        <w:jc w:val="left"/>
        <w:rPr>
          <w:rFonts w:ascii="黑体" w:eastAsia="黑体" w:hAnsi="黑体"/>
          <w:b/>
          <w:sz w:val="24"/>
          <w:szCs w:val="24"/>
        </w:rPr>
      </w:pPr>
    </w:p>
    <w:p w14:paraId="6B13FF02" w14:textId="77777777" w:rsidR="00AA7559" w:rsidRDefault="00AA7559" w:rsidP="00DD7B5F">
      <w:pPr>
        <w:widowControl/>
        <w:spacing w:beforeLines="50" w:before="156" w:afterLines="50" w:after="156"/>
        <w:ind w:firstLineChars="200" w:firstLine="482"/>
        <w:jc w:val="left"/>
        <w:rPr>
          <w:rFonts w:ascii="黑体" w:eastAsia="黑体" w:hAnsi="黑体"/>
          <w:b/>
          <w:sz w:val="24"/>
          <w:szCs w:val="24"/>
        </w:rPr>
      </w:pPr>
    </w:p>
    <w:p w14:paraId="7AFF0059" w14:textId="77777777" w:rsidR="00AA7559" w:rsidRDefault="00AA7559" w:rsidP="00DD7B5F">
      <w:pPr>
        <w:widowControl/>
        <w:spacing w:beforeLines="50" w:before="156" w:afterLines="50" w:after="156"/>
        <w:ind w:firstLineChars="200" w:firstLine="482"/>
        <w:jc w:val="left"/>
        <w:rPr>
          <w:rFonts w:ascii="黑体" w:eastAsia="黑体" w:hAnsi="黑体"/>
          <w:b/>
          <w:sz w:val="24"/>
          <w:szCs w:val="24"/>
        </w:rPr>
      </w:pPr>
    </w:p>
    <w:p w14:paraId="31A21809" w14:textId="77777777" w:rsidR="00AA7559" w:rsidRDefault="00AA7559" w:rsidP="00DD7B5F">
      <w:pPr>
        <w:widowControl/>
        <w:spacing w:beforeLines="50" w:before="156" w:afterLines="50" w:after="156"/>
        <w:ind w:firstLineChars="200" w:firstLine="482"/>
        <w:jc w:val="left"/>
        <w:rPr>
          <w:rFonts w:ascii="黑体" w:eastAsia="黑体" w:hAnsi="黑体"/>
          <w:b/>
          <w:sz w:val="24"/>
          <w:szCs w:val="24"/>
        </w:rPr>
      </w:pPr>
    </w:p>
    <w:p w14:paraId="147B1D5C" w14:textId="77777777" w:rsidR="00AA7559" w:rsidRDefault="00AA7559" w:rsidP="00DD7B5F">
      <w:pPr>
        <w:widowControl/>
        <w:spacing w:beforeLines="50" w:before="156" w:afterLines="50" w:after="156"/>
        <w:ind w:firstLineChars="200" w:firstLine="482"/>
        <w:jc w:val="left"/>
        <w:rPr>
          <w:rFonts w:ascii="黑体" w:eastAsia="黑体" w:hAnsi="黑体"/>
          <w:b/>
          <w:sz w:val="24"/>
          <w:szCs w:val="24"/>
        </w:rPr>
      </w:pPr>
    </w:p>
    <w:p w14:paraId="7E577994" w14:textId="77777777" w:rsidR="00AA7559" w:rsidRDefault="00AA7559" w:rsidP="00DD7B5F">
      <w:pPr>
        <w:widowControl/>
        <w:spacing w:beforeLines="50" w:before="156" w:afterLines="50" w:after="156"/>
        <w:ind w:firstLineChars="200" w:firstLine="482"/>
        <w:jc w:val="left"/>
        <w:rPr>
          <w:rFonts w:ascii="黑体" w:eastAsia="黑体" w:hAnsi="黑体"/>
          <w:b/>
          <w:sz w:val="24"/>
          <w:szCs w:val="24"/>
        </w:rPr>
      </w:pPr>
    </w:p>
    <w:p w14:paraId="15E7AB7F" w14:textId="6542C28F"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lastRenderedPageBreak/>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31"/>
        <w:gridCol w:w="1984"/>
        <w:gridCol w:w="1843"/>
        <w:gridCol w:w="1779"/>
        <w:gridCol w:w="1779"/>
      </w:tblGrid>
      <w:tr w:rsidR="00DE7849" w:rsidRPr="002F4D99" w14:paraId="14A7DF58" w14:textId="77777777" w:rsidTr="00AB63EC">
        <w:trPr>
          <w:trHeight w:val="454"/>
          <w:tblHeader/>
          <w:jc w:val="center"/>
        </w:trPr>
        <w:tc>
          <w:tcPr>
            <w:tcW w:w="846" w:type="dxa"/>
            <w:vMerge w:val="restart"/>
            <w:tcBorders>
              <w:top w:val="single" w:sz="4" w:space="0" w:color="auto"/>
              <w:left w:val="single" w:sz="4" w:space="0" w:color="auto"/>
              <w:right w:val="single" w:sz="4" w:space="0" w:color="auto"/>
            </w:tcBorders>
            <w:vAlign w:val="center"/>
          </w:tcPr>
          <w:p w14:paraId="73AAE8EC"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7EB69201"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516" w:type="dxa"/>
            <w:gridSpan w:val="5"/>
            <w:tcBorders>
              <w:top w:val="single" w:sz="4" w:space="0" w:color="auto"/>
              <w:left w:val="single" w:sz="4" w:space="0" w:color="auto"/>
              <w:right w:val="single" w:sz="4" w:space="0" w:color="auto"/>
            </w:tcBorders>
          </w:tcPr>
          <w:p w14:paraId="3D0C1C56"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262DF721" w14:textId="77777777" w:rsidTr="00AB63EC">
        <w:trPr>
          <w:trHeight w:val="454"/>
          <w:tblHeader/>
          <w:jc w:val="center"/>
        </w:trPr>
        <w:tc>
          <w:tcPr>
            <w:tcW w:w="846" w:type="dxa"/>
            <w:vMerge/>
            <w:tcBorders>
              <w:left w:val="single" w:sz="4" w:space="0" w:color="auto"/>
              <w:right w:val="single" w:sz="4" w:space="0" w:color="auto"/>
            </w:tcBorders>
            <w:vAlign w:val="center"/>
          </w:tcPr>
          <w:p w14:paraId="072FED1E"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54A8499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71B76A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3A3ADD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49522F9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70F9473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1B74251B" w14:textId="77777777" w:rsidTr="00AB63EC">
        <w:trPr>
          <w:trHeight w:val="449"/>
          <w:tblHeader/>
          <w:jc w:val="center"/>
        </w:trPr>
        <w:tc>
          <w:tcPr>
            <w:tcW w:w="846" w:type="dxa"/>
            <w:vMerge/>
            <w:tcBorders>
              <w:left w:val="single" w:sz="4" w:space="0" w:color="auto"/>
              <w:right w:val="single" w:sz="4" w:space="0" w:color="auto"/>
            </w:tcBorders>
            <w:vAlign w:val="center"/>
          </w:tcPr>
          <w:p w14:paraId="4C6E6110"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418E85D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3B2747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029978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6A7ABC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3976BE6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339CDE5C" w14:textId="77777777" w:rsidTr="00AB63EC">
        <w:trPr>
          <w:trHeight w:val="461"/>
          <w:tblHeader/>
          <w:jc w:val="center"/>
        </w:trPr>
        <w:tc>
          <w:tcPr>
            <w:tcW w:w="846" w:type="dxa"/>
            <w:vMerge/>
            <w:tcBorders>
              <w:left w:val="single" w:sz="4" w:space="0" w:color="auto"/>
              <w:bottom w:val="single" w:sz="4" w:space="0" w:color="auto"/>
              <w:right w:val="single" w:sz="4" w:space="0" w:color="auto"/>
            </w:tcBorders>
            <w:vAlign w:val="center"/>
          </w:tcPr>
          <w:p w14:paraId="51C0378D"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562005A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25857A9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CBC98B3"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A3AB41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91B9E8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226BA67C" w14:textId="77777777" w:rsidTr="00AB63EC">
        <w:trPr>
          <w:trHeight w:val="414"/>
          <w:jc w:val="center"/>
        </w:trPr>
        <w:tc>
          <w:tcPr>
            <w:tcW w:w="846" w:type="dxa"/>
            <w:tcBorders>
              <w:top w:val="single" w:sz="4" w:space="0" w:color="auto"/>
              <w:left w:val="single" w:sz="4" w:space="0" w:color="auto"/>
              <w:bottom w:val="single" w:sz="4" w:space="0" w:color="auto"/>
              <w:right w:val="single" w:sz="4" w:space="0" w:color="auto"/>
            </w:tcBorders>
            <w:vAlign w:val="center"/>
          </w:tcPr>
          <w:p w14:paraId="240B3016"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C408C7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2131" w:type="dxa"/>
            <w:tcBorders>
              <w:top w:val="single" w:sz="4" w:space="0" w:color="auto"/>
              <w:left w:val="single" w:sz="4" w:space="0" w:color="auto"/>
              <w:bottom w:val="single" w:sz="4" w:space="0" w:color="auto"/>
              <w:right w:val="single" w:sz="4" w:space="0" w:color="auto"/>
            </w:tcBorders>
          </w:tcPr>
          <w:p w14:paraId="05761D57" w14:textId="279C7E10" w:rsidR="00AB63EC" w:rsidRPr="000C2D1F" w:rsidRDefault="00AB63EC" w:rsidP="00D512C1">
            <w:pPr>
              <w:pStyle w:val="a3"/>
              <w:spacing w:beforeLines="50" w:before="156" w:afterLines="50" w:after="156"/>
              <w:rPr>
                <w:rFonts w:hAnsi="宋体" w:cs="宋体"/>
                <w:b/>
              </w:rPr>
            </w:pPr>
            <w:r>
              <w:rPr>
                <w:rFonts w:ascii="Times New Roman" w:hAnsi="Times New Roman" w:hint="eastAsia"/>
              </w:rPr>
              <w:t>熟练掌握功能材料表界面的基本物理性质，包括表面张力、表面能、吸附和浸润等性质，熟练掌握表面活性剂的概念及分类，能够运用公式解释功能材料表界面的物理现象。</w:t>
            </w:r>
          </w:p>
          <w:p w14:paraId="33598E38" w14:textId="77777777" w:rsidR="00DE7849" w:rsidRPr="00AB63EC" w:rsidRDefault="00DE7849" w:rsidP="00DE7849">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667F2237" w14:textId="4F4AAC90" w:rsidR="007972C1" w:rsidRPr="000C2D1F" w:rsidRDefault="007972C1" w:rsidP="00D512C1">
            <w:pPr>
              <w:pStyle w:val="a3"/>
              <w:spacing w:beforeLines="50" w:before="156" w:afterLines="50" w:after="156"/>
              <w:rPr>
                <w:rFonts w:hAnsi="宋体" w:cs="宋体"/>
                <w:b/>
              </w:rPr>
            </w:pPr>
            <w:r>
              <w:rPr>
                <w:rFonts w:ascii="Times New Roman" w:hAnsi="Times New Roman" w:hint="eastAsia"/>
              </w:rPr>
              <w:t>较好地掌握功能材料表界面的基本物理性质，包括表面张力、表面能、吸附和浸润等性质，较好地掌握表面活性剂的概念及分类，能够简单地运用公式解释功能材料表界面的物理现象。</w:t>
            </w:r>
          </w:p>
          <w:p w14:paraId="0DB1BDC8" w14:textId="77777777" w:rsidR="00DE7849" w:rsidRPr="007972C1"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47E7BE76" w14:textId="59C63151" w:rsidR="007972C1" w:rsidRPr="000C2D1F" w:rsidRDefault="007972C1" w:rsidP="00D512C1">
            <w:pPr>
              <w:pStyle w:val="a3"/>
              <w:spacing w:beforeLines="50" w:before="156" w:afterLines="50" w:after="156"/>
              <w:rPr>
                <w:rFonts w:hAnsi="宋体" w:cs="宋体"/>
                <w:b/>
              </w:rPr>
            </w:pPr>
            <w:r>
              <w:rPr>
                <w:rFonts w:ascii="Times New Roman" w:hAnsi="Times New Roman" w:hint="eastAsia"/>
              </w:rPr>
              <w:t>基本掌握功能材料表界面的</w:t>
            </w:r>
            <w:r w:rsidR="00D512C1">
              <w:rPr>
                <w:rFonts w:ascii="Times New Roman" w:hAnsi="Times New Roman" w:hint="eastAsia"/>
              </w:rPr>
              <w:t>部分物理性质</w:t>
            </w:r>
            <w:r>
              <w:rPr>
                <w:rFonts w:ascii="Times New Roman" w:hAnsi="Times New Roman" w:hint="eastAsia"/>
              </w:rPr>
              <w:t>，基本掌握表面活性剂的概念及分类，能够简单地运用公式解释功能材料表界面的物理现象。</w:t>
            </w:r>
          </w:p>
          <w:p w14:paraId="76CA6769" w14:textId="77777777" w:rsidR="00DE7849" w:rsidRPr="007972C1"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4DEE2B78" w14:textId="23ACF886" w:rsidR="00DE7849" w:rsidRPr="00F56396" w:rsidRDefault="007972C1" w:rsidP="00DE7849">
            <w:pPr>
              <w:spacing w:beforeLines="50" w:before="156" w:afterLines="50" w:after="156"/>
              <w:rPr>
                <w:rFonts w:ascii="宋体" w:eastAsia="宋体" w:hAnsi="宋体"/>
                <w:szCs w:val="21"/>
              </w:rPr>
            </w:pPr>
            <w:r>
              <w:rPr>
                <w:rFonts w:ascii="Times New Roman" w:hAnsi="Times New Roman" w:hint="eastAsia"/>
              </w:rPr>
              <w:t>掌握功能材料表界面的基本物理性质，包括表面张力、表面能、吸附和浸润等性质，掌握表面活性剂的概念及分类，能够简单地运用公式解释功能材料表界面</w:t>
            </w:r>
          </w:p>
        </w:tc>
        <w:tc>
          <w:tcPr>
            <w:tcW w:w="1779" w:type="dxa"/>
            <w:tcBorders>
              <w:top w:val="single" w:sz="4" w:space="0" w:color="auto"/>
              <w:left w:val="single" w:sz="4" w:space="0" w:color="auto"/>
              <w:bottom w:val="single" w:sz="4" w:space="0" w:color="auto"/>
              <w:right w:val="single" w:sz="4" w:space="0" w:color="auto"/>
            </w:tcBorders>
          </w:tcPr>
          <w:p w14:paraId="45066C0A" w14:textId="7EB2365E" w:rsidR="00DE7849" w:rsidRPr="00F56396" w:rsidRDefault="00613387" w:rsidP="00DE7849">
            <w:pPr>
              <w:spacing w:beforeLines="50" w:before="156" w:afterLines="50" w:after="156"/>
              <w:rPr>
                <w:rFonts w:ascii="宋体" w:eastAsia="宋体" w:hAnsi="宋体"/>
                <w:szCs w:val="21"/>
              </w:rPr>
            </w:pPr>
            <w:r>
              <w:rPr>
                <w:rFonts w:ascii="Times New Roman" w:hAnsi="Times New Roman" w:hint="eastAsia"/>
              </w:rPr>
              <w:t>难以</w:t>
            </w:r>
            <w:r w:rsidR="007972C1">
              <w:rPr>
                <w:rFonts w:ascii="Times New Roman" w:hAnsi="Times New Roman" w:hint="eastAsia"/>
              </w:rPr>
              <w:t>掌握功能材料表界面的基本物理性质，包括表面张力、表面能、吸附和浸润等性质，不能掌握表面活性剂的概念及分类，不能够简单地运用公式解释功能材料表界面</w:t>
            </w:r>
          </w:p>
        </w:tc>
      </w:tr>
      <w:tr w:rsidR="00DE7849" w:rsidRPr="002F4D99" w14:paraId="18E37900" w14:textId="77777777" w:rsidTr="00AB63EC">
        <w:trPr>
          <w:trHeight w:val="414"/>
          <w:jc w:val="center"/>
        </w:trPr>
        <w:tc>
          <w:tcPr>
            <w:tcW w:w="846" w:type="dxa"/>
            <w:tcBorders>
              <w:top w:val="single" w:sz="4" w:space="0" w:color="auto"/>
              <w:left w:val="single" w:sz="4" w:space="0" w:color="auto"/>
              <w:bottom w:val="single" w:sz="4" w:space="0" w:color="auto"/>
              <w:right w:val="single" w:sz="4" w:space="0" w:color="auto"/>
            </w:tcBorders>
            <w:vAlign w:val="center"/>
          </w:tcPr>
          <w:p w14:paraId="16DE9746"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45E230E"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2131" w:type="dxa"/>
            <w:tcBorders>
              <w:top w:val="single" w:sz="4" w:space="0" w:color="auto"/>
              <w:left w:val="single" w:sz="4" w:space="0" w:color="auto"/>
              <w:bottom w:val="single" w:sz="4" w:space="0" w:color="auto"/>
              <w:right w:val="single" w:sz="4" w:space="0" w:color="auto"/>
            </w:tcBorders>
          </w:tcPr>
          <w:p w14:paraId="5A73CCFD" w14:textId="3DCB58AF" w:rsidR="00DE7849" w:rsidRPr="00AB63EC" w:rsidRDefault="00AB63EC" w:rsidP="00D512C1">
            <w:pPr>
              <w:pStyle w:val="a3"/>
              <w:spacing w:beforeLines="50" w:before="156" w:afterLines="50" w:after="156"/>
              <w:rPr>
                <w:rFonts w:hAnsi="宋体"/>
                <w:szCs w:val="21"/>
              </w:rPr>
            </w:pPr>
            <w:r>
              <w:rPr>
                <w:rFonts w:ascii="Times New Roman" w:hAnsi="Times New Roman" w:hint="eastAsia"/>
              </w:rPr>
              <w:t>熟练</w:t>
            </w:r>
            <w:r w:rsidRPr="00031EF7">
              <w:rPr>
                <w:rFonts w:ascii="Times New Roman" w:hAnsi="Times New Roman" w:hint="eastAsia"/>
              </w:rPr>
              <w:t>掌握典型的材料表界面性能及理论</w:t>
            </w:r>
            <w:r>
              <w:rPr>
                <w:rFonts w:ascii="Times New Roman" w:hAnsi="Times New Roman" w:hint="eastAsia"/>
              </w:rPr>
              <w:t>，如高分子材料表界面的基本理论和知识。</w:t>
            </w:r>
          </w:p>
        </w:tc>
        <w:tc>
          <w:tcPr>
            <w:tcW w:w="1984" w:type="dxa"/>
            <w:tcBorders>
              <w:top w:val="single" w:sz="4" w:space="0" w:color="auto"/>
              <w:left w:val="single" w:sz="4" w:space="0" w:color="auto"/>
              <w:bottom w:val="single" w:sz="4" w:space="0" w:color="auto"/>
              <w:right w:val="single" w:sz="4" w:space="0" w:color="auto"/>
            </w:tcBorders>
          </w:tcPr>
          <w:p w14:paraId="278BFE52" w14:textId="3D16051F" w:rsidR="00DE7849" w:rsidRPr="00AB63EC" w:rsidRDefault="00AB63EC" w:rsidP="00D512C1">
            <w:pPr>
              <w:pStyle w:val="a3"/>
              <w:spacing w:beforeLines="50" w:before="156" w:afterLines="50" w:after="156"/>
              <w:rPr>
                <w:rFonts w:hAnsi="宋体"/>
                <w:szCs w:val="21"/>
              </w:rPr>
            </w:pPr>
            <w:r>
              <w:rPr>
                <w:rFonts w:ascii="Times New Roman" w:hAnsi="Times New Roman" w:hint="eastAsia"/>
              </w:rPr>
              <w:t>较好地</w:t>
            </w:r>
            <w:r w:rsidRPr="00031EF7">
              <w:rPr>
                <w:rFonts w:ascii="Times New Roman" w:hAnsi="Times New Roman" w:hint="eastAsia"/>
              </w:rPr>
              <w:t>掌握典型的材料表界面性能及理论</w:t>
            </w:r>
            <w:r>
              <w:rPr>
                <w:rFonts w:ascii="Times New Roman" w:hAnsi="Times New Roman" w:hint="eastAsia"/>
              </w:rPr>
              <w:t>，如高分子材料表界面的基本理论和知识。</w:t>
            </w:r>
          </w:p>
        </w:tc>
        <w:tc>
          <w:tcPr>
            <w:tcW w:w="1843" w:type="dxa"/>
            <w:tcBorders>
              <w:top w:val="single" w:sz="4" w:space="0" w:color="auto"/>
              <w:left w:val="single" w:sz="4" w:space="0" w:color="auto"/>
              <w:bottom w:val="single" w:sz="4" w:space="0" w:color="auto"/>
              <w:right w:val="single" w:sz="4" w:space="0" w:color="auto"/>
            </w:tcBorders>
          </w:tcPr>
          <w:p w14:paraId="40A865A8" w14:textId="56DF7573" w:rsidR="00DE7849" w:rsidRPr="00D512C1" w:rsidRDefault="00846F7D" w:rsidP="00DE7849">
            <w:pPr>
              <w:spacing w:beforeLines="50" w:before="156" w:afterLines="50" w:after="156"/>
              <w:rPr>
                <w:rFonts w:ascii="Times New Roman" w:eastAsia="宋体" w:hAnsi="Times New Roman" w:cs="Times New Roman"/>
                <w:szCs w:val="20"/>
              </w:rPr>
            </w:pPr>
            <w:r w:rsidRPr="00D512C1">
              <w:rPr>
                <w:rFonts w:ascii="Times New Roman" w:eastAsia="宋体" w:hAnsi="Times New Roman" w:cs="Times New Roman" w:hint="eastAsia"/>
                <w:szCs w:val="20"/>
              </w:rPr>
              <w:t>掌握典型的材料表界面性能及理论，如高分子材料表界面的基本理论和知识。</w:t>
            </w:r>
          </w:p>
        </w:tc>
        <w:tc>
          <w:tcPr>
            <w:tcW w:w="1779" w:type="dxa"/>
            <w:tcBorders>
              <w:top w:val="single" w:sz="4" w:space="0" w:color="auto"/>
              <w:left w:val="single" w:sz="4" w:space="0" w:color="auto"/>
              <w:bottom w:val="single" w:sz="4" w:space="0" w:color="auto"/>
              <w:right w:val="single" w:sz="4" w:space="0" w:color="auto"/>
            </w:tcBorders>
          </w:tcPr>
          <w:p w14:paraId="1750BE04" w14:textId="1C6A63AF" w:rsidR="00DE7849" w:rsidRPr="00D512C1" w:rsidRDefault="00846F7D" w:rsidP="00DE7849">
            <w:pPr>
              <w:spacing w:beforeLines="50" w:before="156" w:afterLines="50" w:after="156"/>
              <w:rPr>
                <w:rFonts w:ascii="Times New Roman" w:eastAsia="宋体" w:hAnsi="Times New Roman" w:cs="Times New Roman"/>
                <w:szCs w:val="20"/>
              </w:rPr>
            </w:pPr>
            <w:r w:rsidRPr="00D512C1">
              <w:rPr>
                <w:rFonts w:ascii="Times New Roman" w:eastAsia="宋体" w:hAnsi="Times New Roman" w:cs="Times New Roman" w:hint="eastAsia"/>
                <w:szCs w:val="20"/>
              </w:rPr>
              <w:t>基本掌握典型的材料表界面性能及理论，如高分子材料表界面的基本理论和知识。</w:t>
            </w:r>
          </w:p>
        </w:tc>
        <w:tc>
          <w:tcPr>
            <w:tcW w:w="1779" w:type="dxa"/>
            <w:tcBorders>
              <w:top w:val="single" w:sz="4" w:space="0" w:color="auto"/>
              <w:left w:val="single" w:sz="4" w:space="0" w:color="auto"/>
              <w:bottom w:val="single" w:sz="4" w:space="0" w:color="auto"/>
              <w:right w:val="single" w:sz="4" w:space="0" w:color="auto"/>
            </w:tcBorders>
          </w:tcPr>
          <w:p w14:paraId="0F966D15" w14:textId="725B9157" w:rsidR="00DE7849" w:rsidRPr="00D512C1" w:rsidRDefault="00613387" w:rsidP="00DE7849">
            <w:pPr>
              <w:spacing w:beforeLines="50" w:before="156" w:afterLines="50" w:after="156"/>
              <w:rPr>
                <w:rFonts w:ascii="Times New Roman" w:eastAsia="宋体" w:hAnsi="Times New Roman" w:cs="Times New Roman"/>
                <w:szCs w:val="20"/>
              </w:rPr>
            </w:pPr>
            <w:r>
              <w:rPr>
                <w:rFonts w:ascii="Times New Roman" w:eastAsia="宋体" w:hAnsi="Times New Roman" w:cs="Times New Roman" w:hint="eastAsia"/>
                <w:szCs w:val="20"/>
              </w:rPr>
              <w:t>难以</w:t>
            </w:r>
            <w:r w:rsidR="00846F7D" w:rsidRPr="00D512C1">
              <w:rPr>
                <w:rFonts w:ascii="Times New Roman" w:eastAsia="宋体" w:hAnsi="Times New Roman" w:cs="Times New Roman" w:hint="eastAsia"/>
                <w:szCs w:val="20"/>
              </w:rPr>
              <w:t>掌握典型的材料表界面性能及理论。</w:t>
            </w:r>
          </w:p>
        </w:tc>
      </w:tr>
      <w:tr w:rsidR="00DE7849" w:rsidRPr="002F4D99" w14:paraId="2F21E4CE" w14:textId="77777777" w:rsidTr="00AB63EC">
        <w:trPr>
          <w:trHeight w:val="414"/>
          <w:jc w:val="center"/>
        </w:trPr>
        <w:tc>
          <w:tcPr>
            <w:tcW w:w="846" w:type="dxa"/>
            <w:tcBorders>
              <w:top w:val="single" w:sz="4" w:space="0" w:color="auto"/>
              <w:left w:val="single" w:sz="4" w:space="0" w:color="auto"/>
              <w:bottom w:val="single" w:sz="4" w:space="0" w:color="auto"/>
              <w:right w:val="single" w:sz="4" w:space="0" w:color="auto"/>
            </w:tcBorders>
            <w:vAlign w:val="center"/>
          </w:tcPr>
          <w:p w14:paraId="69A5BB95"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61A2104"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2131" w:type="dxa"/>
            <w:tcBorders>
              <w:top w:val="single" w:sz="4" w:space="0" w:color="auto"/>
              <w:left w:val="single" w:sz="4" w:space="0" w:color="auto"/>
              <w:bottom w:val="single" w:sz="4" w:space="0" w:color="auto"/>
              <w:right w:val="single" w:sz="4" w:space="0" w:color="auto"/>
            </w:tcBorders>
          </w:tcPr>
          <w:p w14:paraId="037160C9" w14:textId="3CADCCAE" w:rsidR="00DE7849" w:rsidRPr="00F56396" w:rsidRDefault="00AB63EC" w:rsidP="00DE7849">
            <w:pPr>
              <w:spacing w:beforeLines="50" w:before="156" w:afterLines="50" w:after="156"/>
              <w:rPr>
                <w:rFonts w:ascii="宋体" w:eastAsia="宋体" w:hAnsi="宋体"/>
                <w:szCs w:val="21"/>
              </w:rPr>
            </w:pPr>
            <w:r w:rsidRPr="00D512C1">
              <w:rPr>
                <w:rFonts w:ascii="Times New Roman" w:eastAsia="宋体" w:hAnsi="Times New Roman" w:cs="Times New Roman" w:hint="eastAsia"/>
                <w:szCs w:val="20"/>
              </w:rPr>
              <w:t>熟练掌握功能材料表面的常见修饰方法及表面性能的主要表征方法，能够比较和区分不同修饰方法的差异和优缺点，能够运用所学的表面表征方法研究功能材料表面的重要性质，包括浸润性、表面物理结构、表面化学性质等。</w:t>
            </w:r>
          </w:p>
        </w:tc>
        <w:tc>
          <w:tcPr>
            <w:tcW w:w="1984" w:type="dxa"/>
            <w:tcBorders>
              <w:top w:val="single" w:sz="4" w:space="0" w:color="auto"/>
              <w:left w:val="single" w:sz="4" w:space="0" w:color="auto"/>
              <w:bottom w:val="single" w:sz="4" w:space="0" w:color="auto"/>
              <w:right w:val="single" w:sz="4" w:space="0" w:color="auto"/>
            </w:tcBorders>
          </w:tcPr>
          <w:p w14:paraId="2F9AB9B1" w14:textId="0A1DE631" w:rsidR="00DE7849" w:rsidRPr="00D512C1" w:rsidRDefault="00AB63EC" w:rsidP="00DE7849">
            <w:pPr>
              <w:spacing w:beforeLines="50" w:before="156" w:afterLines="50" w:after="156"/>
              <w:rPr>
                <w:rFonts w:ascii="Times New Roman" w:eastAsia="宋体" w:hAnsi="Times New Roman" w:cs="Times New Roman"/>
                <w:szCs w:val="20"/>
              </w:rPr>
            </w:pPr>
            <w:r w:rsidRPr="00D512C1">
              <w:rPr>
                <w:rFonts w:ascii="Times New Roman" w:eastAsia="宋体" w:hAnsi="Times New Roman" w:cs="Times New Roman" w:hint="eastAsia"/>
                <w:szCs w:val="20"/>
              </w:rPr>
              <w:t>较好地掌握功能材料表面的常见修饰方法及表面性能的主要表征方法，能够比较和区分不同修饰方法的差异和优缺点，能够运用所学的表面表征方法研究功能材料表面的重要性质，包括浸润性、表面物理结构、表面化学性质等。</w:t>
            </w:r>
          </w:p>
        </w:tc>
        <w:tc>
          <w:tcPr>
            <w:tcW w:w="1843" w:type="dxa"/>
            <w:tcBorders>
              <w:top w:val="single" w:sz="4" w:space="0" w:color="auto"/>
              <w:left w:val="single" w:sz="4" w:space="0" w:color="auto"/>
              <w:bottom w:val="single" w:sz="4" w:space="0" w:color="auto"/>
              <w:right w:val="single" w:sz="4" w:space="0" w:color="auto"/>
            </w:tcBorders>
          </w:tcPr>
          <w:p w14:paraId="5DD27764" w14:textId="0BD9F3A4" w:rsidR="00DE7849" w:rsidRPr="00D512C1" w:rsidRDefault="00846F7D" w:rsidP="00DE7849">
            <w:pPr>
              <w:spacing w:beforeLines="50" w:before="156" w:afterLines="50" w:after="156"/>
              <w:rPr>
                <w:rFonts w:ascii="Times New Roman" w:eastAsia="宋体" w:hAnsi="Times New Roman" w:cs="Times New Roman"/>
                <w:szCs w:val="20"/>
              </w:rPr>
            </w:pPr>
            <w:r w:rsidRPr="00D512C1">
              <w:rPr>
                <w:rFonts w:ascii="Times New Roman" w:eastAsia="宋体" w:hAnsi="Times New Roman" w:cs="Times New Roman" w:hint="eastAsia"/>
                <w:szCs w:val="20"/>
              </w:rPr>
              <w:t>掌握功能材料表面的常见修饰方法及表面性能的主要表征方法，能比较和区分不同修饰方法的差异和优缺点，能够运用所学的表面表征方法研究功能材料表面的重要性质</w:t>
            </w:r>
            <w:r w:rsidR="00D512C1" w:rsidRPr="00D512C1">
              <w:rPr>
                <w:rFonts w:ascii="Times New Roman" w:eastAsia="宋体" w:hAnsi="Times New Roman" w:cs="Times New Roman" w:hint="eastAsia"/>
                <w:szCs w:val="20"/>
              </w:rPr>
              <w:t>。</w:t>
            </w:r>
          </w:p>
        </w:tc>
        <w:tc>
          <w:tcPr>
            <w:tcW w:w="1779" w:type="dxa"/>
            <w:tcBorders>
              <w:top w:val="single" w:sz="4" w:space="0" w:color="auto"/>
              <w:left w:val="single" w:sz="4" w:space="0" w:color="auto"/>
              <w:bottom w:val="single" w:sz="4" w:space="0" w:color="auto"/>
              <w:right w:val="single" w:sz="4" w:space="0" w:color="auto"/>
            </w:tcBorders>
          </w:tcPr>
          <w:p w14:paraId="6E3B2B17" w14:textId="786C7F41" w:rsidR="00DE7849" w:rsidRPr="00D512C1" w:rsidRDefault="00846F7D" w:rsidP="00DE7849">
            <w:pPr>
              <w:spacing w:beforeLines="50" w:before="156" w:afterLines="50" w:after="156"/>
              <w:rPr>
                <w:rFonts w:ascii="Times New Roman" w:eastAsia="宋体" w:hAnsi="Times New Roman" w:cs="Times New Roman"/>
                <w:szCs w:val="20"/>
              </w:rPr>
            </w:pPr>
            <w:r w:rsidRPr="00D512C1">
              <w:rPr>
                <w:rFonts w:ascii="Times New Roman" w:eastAsia="宋体" w:hAnsi="Times New Roman" w:cs="Times New Roman" w:hint="eastAsia"/>
                <w:szCs w:val="20"/>
              </w:rPr>
              <w:t>基本掌握功能材料表面的常见修饰方法及表面性能的主要表征方法，能够比较和区分部分修饰方法的差异和优缺点，能够运用所学的表面表征方法研究功能材料表面的部分性质。</w:t>
            </w:r>
          </w:p>
        </w:tc>
        <w:tc>
          <w:tcPr>
            <w:tcW w:w="1779" w:type="dxa"/>
            <w:tcBorders>
              <w:top w:val="single" w:sz="4" w:space="0" w:color="auto"/>
              <w:left w:val="single" w:sz="4" w:space="0" w:color="auto"/>
              <w:bottom w:val="single" w:sz="4" w:space="0" w:color="auto"/>
              <w:right w:val="single" w:sz="4" w:space="0" w:color="auto"/>
            </w:tcBorders>
          </w:tcPr>
          <w:p w14:paraId="6EF1038B" w14:textId="2B0667BD" w:rsidR="00DE7849" w:rsidRPr="00D512C1" w:rsidRDefault="00613387" w:rsidP="00DE7849">
            <w:pPr>
              <w:spacing w:beforeLines="50" w:before="156" w:afterLines="50" w:after="156"/>
              <w:rPr>
                <w:rFonts w:ascii="Times New Roman" w:eastAsia="宋体" w:hAnsi="Times New Roman" w:cs="Times New Roman"/>
                <w:szCs w:val="20"/>
              </w:rPr>
            </w:pPr>
            <w:r>
              <w:rPr>
                <w:rFonts w:ascii="Times New Roman" w:eastAsia="宋体" w:hAnsi="Times New Roman" w:cs="Times New Roman" w:hint="eastAsia"/>
                <w:szCs w:val="20"/>
              </w:rPr>
              <w:t>难以</w:t>
            </w:r>
            <w:r w:rsidR="00846F7D" w:rsidRPr="00D512C1">
              <w:rPr>
                <w:rFonts w:ascii="Times New Roman" w:eastAsia="宋体" w:hAnsi="Times New Roman" w:cs="Times New Roman" w:hint="eastAsia"/>
                <w:szCs w:val="20"/>
              </w:rPr>
              <w:t>掌握功能材料表面的常见修饰方法及表面性能的主要表征方法，不能够比较和区分部分修饰方法的差异和优缺点，</w:t>
            </w:r>
            <w:r w:rsidR="00846F7D" w:rsidRPr="00D512C1">
              <w:rPr>
                <w:rFonts w:ascii="Times New Roman" w:eastAsia="宋体" w:hAnsi="Times New Roman" w:cs="Times New Roman" w:hint="eastAsia"/>
                <w:szCs w:val="20"/>
              </w:rPr>
              <w:t>b</w:t>
            </w:r>
            <w:r w:rsidR="00846F7D" w:rsidRPr="00D512C1">
              <w:rPr>
                <w:rFonts w:ascii="Times New Roman" w:eastAsia="宋体" w:hAnsi="Times New Roman" w:cs="Times New Roman" w:hint="eastAsia"/>
                <w:szCs w:val="20"/>
              </w:rPr>
              <w:t>不能够运用所学的表面表征方法研究功能材料表面的主要性质。</w:t>
            </w:r>
          </w:p>
        </w:tc>
      </w:tr>
      <w:tr w:rsidR="00DE7849" w:rsidRPr="002F4D99" w14:paraId="476D8990" w14:textId="77777777" w:rsidTr="00AB63EC">
        <w:trPr>
          <w:trHeight w:val="414"/>
          <w:jc w:val="center"/>
        </w:trPr>
        <w:tc>
          <w:tcPr>
            <w:tcW w:w="846" w:type="dxa"/>
            <w:tcBorders>
              <w:top w:val="single" w:sz="4" w:space="0" w:color="auto"/>
              <w:left w:val="single" w:sz="4" w:space="0" w:color="auto"/>
              <w:bottom w:val="single" w:sz="4" w:space="0" w:color="auto"/>
              <w:right w:val="single" w:sz="4" w:space="0" w:color="auto"/>
            </w:tcBorders>
            <w:vAlign w:val="center"/>
          </w:tcPr>
          <w:p w14:paraId="79B9D364" w14:textId="77777777" w:rsidR="009F2C47" w:rsidRDefault="009F2C47" w:rsidP="009F2C4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1ABB9559" w14:textId="3A6F81F2" w:rsidR="00DE7849" w:rsidRPr="00DD7B5F" w:rsidRDefault="009F2C47" w:rsidP="009F2C47">
            <w:pPr>
              <w:spacing w:beforeLines="50" w:before="156" w:afterLines="50" w:after="156"/>
              <w:jc w:val="center"/>
              <w:rPr>
                <w:rFonts w:ascii="宋体" w:eastAsia="宋体" w:hAnsi="宋体"/>
                <w:bCs/>
                <w:kern w:val="0"/>
                <w:szCs w:val="21"/>
              </w:rPr>
            </w:pPr>
            <w:r w:rsidRPr="00F56396">
              <w:rPr>
                <w:rFonts w:ascii="宋体" w:eastAsia="宋体" w:hAnsi="宋体"/>
                <w:b/>
                <w:bCs/>
                <w:kern w:val="0"/>
                <w:szCs w:val="21"/>
              </w:rPr>
              <w:t>目标</w:t>
            </w:r>
            <w:r>
              <w:rPr>
                <w:rFonts w:ascii="宋体" w:eastAsia="宋体" w:hAnsi="宋体"/>
                <w:b/>
                <w:bCs/>
                <w:kern w:val="0"/>
                <w:szCs w:val="21"/>
              </w:rPr>
              <w:t>4</w:t>
            </w:r>
          </w:p>
        </w:tc>
        <w:tc>
          <w:tcPr>
            <w:tcW w:w="2131" w:type="dxa"/>
            <w:tcBorders>
              <w:top w:val="single" w:sz="4" w:space="0" w:color="auto"/>
              <w:left w:val="single" w:sz="4" w:space="0" w:color="auto"/>
              <w:bottom w:val="single" w:sz="4" w:space="0" w:color="auto"/>
              <w:right w:val="single" w:sz="4" w:space="0" w:color="auto"/>
            </w:tcBorders>
          </w:tcPr>
          <w:p w14:paraId="295D4556" w14:textId="5EF811D3" w:rsidR="00DE7849" w:rsidRPr="00D512C1" w:rsidRDefault="00AB63EC" w:rsidP="00DE7849">
            <w:pPr>
              <w:spacing w:beforeLines="50" w:before="156" w:afterLines="50" w:after="156"/>
              <w:rPr>
                <w:rFonts w:ascii="Times New Roman" w:eastAsia="宋体" w:hAnsi="Times New Roman" w:cs="Times New Roman"/>
                <w:szCs w:val="20"/>
              </w:rPr>
            </w:pPr>
            <w:r w:rsidRPr="00D512C1">
              <w:rPr>
                <w:rFonts w:ascii="Times New Roman" w:eastAsia="宋体" w:hAnsi="Times New Roman" w:cs="Times New Roman"/>
                <w:szCs w:val="20"/>
              </w:rPr>
              <w:t>能综合运用本课程和</w:t>
            </w:r>
            <w:r w:rsidRPr="00D512C1">
              <w:rPr>
                <w:rFonts w:ascii="Times New Roman" w:eastAsia="宋体" w:hAnsi="Times New Roman" w:cs="Times New Roman" w:hint="eastAsia"/>
                <w:szCs w:val="20"/>
              </w:rPr>
              <w:t>相关</w:t>
            </w:r>
            <w:r w:rsidRPr="00D512C1">
              <w:rPr>
                <w:rFonts w:ascii="Times New Roman" w:eastAsia="宋体" w:hAnsi="Times New Roman" w:cs="Times New Roman"/>
                <w:szCs w:val="20"/>
              </w:rPr>
              <w:t>课程知识，</w:t>
            </w:r>
            <w:r w:rsidRPr="00D512C1">
              <w:rPr>
                <w:rFonts w:ascii="Times New Roman" w:eastAsia="宋体" w:hAnsi="Times New Roman" w:cs="Times New Roman" w:hint="eastAsia"/>
                <w:szCs w:val="20"/>
              </w:rPr>
              <w:t>设计具有特殊功能的材料表界面</w:t>
            </w:r>
            <w:r w:rsidRPr="00D512C1">
              <w:rPr>
                <w:rFonts w:ascii="Times New Roman" w:eastAsia="宋体" w:hAnsi="Times New Roman" w:cs="Times New Roman"/>
                <w:szCs w:val="20"/>
              </w:rPr>
              <w:t>，并能借助文献调研，</w:t>
            </w:r>
            <w:r w:rsidRPr="00D512C1">
              <w:rPr>
                <w:rFonts w:ascii="Times New Roman" w:eastAsia="宋体" w:hAnsi="Times New Roman" w:cs="Times New Roman" w:hint="eastAsia"/>
                <w:szCs w:val="20"/>
              </w:rPr>
              <w:t>提供合理可行的合成路线和</w:t>
            </w:r>
            <w:r w:rsidRPr="00D512C1">
              <w:rPr>
                <w:rFonts w:ascii="Times New Roman" w:eastAsia="宋体" w:hAnsi="Times New Roman" w:cs="Times New Roman"/>
                <w:szCs w:val="20"/>
              </w:rPr>
              <w:t>方案。</w:t>
            </w:r>
          </w:p>
        </w:tc>
        <w:tc>
          <w:tcPr>
            <w:tcW w:w="1984" w:type="dxa"/>
            <w:tcBorders>
              <w:top w:val="single" w:sz="4" w:space="0" w:color="auto"/>
              <w:left w:val="single" w:sz="4" w:space="0" w:color="auto"/>
              <w:bottom w:val="single" w:sz="4" w:space="0" w:color="auto"/>
              <w:right w:val="single" w:sz="4" w:space="0" w:color="auto"/>
            </w:tcBorders>
          </w:tcPr>
          <w:p w14:paraId="7A39AB16" w14:textId="661B8B7C" w:rsidR="00DE7849" w:rsidRPr="00D512C1" w:rsidRDefault="00AB63EC" w:rsidP="00DE7849">
            <w:pPr>
              <w:spacing w:beforeLines="50" w:before="156" w:afterLines="50" w:after="156"/>
              <w:rPr>
                <w:rFonts w:ascii="Times New Roman" w:eastAsia="宋体" w:hAnsi="Times New Roman" w:cs="Times New Roman"/>
                <w:szCs w:val="20"/>
              </w:rPr>
            </w:pPr>
            <w:r w:rsidRPr="00D512C1">
              <w:rPr>
                <w:rFonts w:ascii="Times New Roman" w:eastAsia="宋体" w:hAnsi="Times New Roman" w:cs="Times New Roman"/>
                <w:szCs w:val="20"/>
              </w:rPr>
              <w:t>能综合运用本课程和</w:t>
            </w:r>
            <w:r w:rsidRPr="00D512C1">
              <w:rPr>
                <w:rFonts w:ascii="Times New Roman" w:eastAsia="宋体" w:hAnsi="Times New Roman" w:cs="Times New Roman" w:hint="eastAsia"/>
                <w:szCs w:val="20"/>
              </w:rPr>
              <w:t>相关</w:t>
            </w:r>
            <w:r w:rsidRPr="00D512C1">
              <w:rPr>
                <w:rFonts w:ascii="Times New Roman" w:eastAsia="宋体" w:hAnsi="Times New Roman" w:cs="Times New Roman"/>
                <w:szCs w:val="20"/>
              </w:rPr>
              <w:t>课程知识，</w:t>
            </w:r>
            <w:r w:rsidRPr="00D512C1">
              <w:rPr>
                <w:rFonts w:ascii="Times New Roman" w:eastAsia="宋体" w:hAnsi="Times New Roman" w:cs="Times New Roman" w:hint="eastAsia"/>
                <w:szCs w:val="20"/>
              </w:rPr>
              <w:t>设计具有特殊功能的材料表界面</w:t>
            </w:r>
            <w:r w:rsidRPr="00D512C1">
              <w:rPr>
                <w:rFonts w:ascii="Times New Roman" w:eastAsia="宋体" w:hAnsi="Times New Roman" w:cs="Times New Roman"/>
                <w:szCs w:val="20"/>
              </w:rPr>
              <w:t>，并能借助文献调研，</w:t>
            </w:r>
            <w:r w:rsidRPr="00D512C1">
              <w:rPr>
                <w:rFonts w:ascii="Times New Roman" w:eastAsia="宋体" w:hAnsi="Times New Roman" w:cs="Times New Roman" w:hint="eastAsia"/>
                <w:szCs w:val="20"/>
              </w:rPr>
              <w:t>提供</w:t>
            </w:r>
            <w:r w:rsidR="00846F7D" w:rsidRPr="00D512C1">
              <w:rPr>
                <w:rFonts w:ascii="Times New Roman" w:eastAsia="宋体" w:hAnsi="Times New Roman" w:cs="Times New Roman" w:hint="eastAsia"/>
                <w:szCs w:val="20"/>
              </w:rPr>
              <w:t>较为</w:t>
            </w:r>
            <w:r w:rsidRPr="00D512C1">
              <w:rPr>
                <w:rFonts w:ascii="Times New Roman" w:eastAsia="宋体" w:hAnsi="Times New Roman" w:cs="Times New Roman" w:hint="eastAsia"/>
                <w:szCs w:val="20"/>
              </w:rPr>
              <w:t>合理可行的合成路线和</w:t>
            </w:r>
            <w:r w:rsidRPr="00D512C1">
              <w:rPr>
                <w:rFonts w:ascii="Times New Roman" w:eastAsia="宋体" w:hAnsi="Times New Roman" w:cs="Times New Roman"/>
                <w:szCs w:val="20"/>
              </w:rPr>
              <w:t>方案。</w:t>
            </w:r>
          </w:p>
        </w:tc>
        <w:tc>
          <w:tcPr>
            <w:tcW w:w="1843" w:type="dxa"/>
            <w:tcBorders>
              <w:top w:val="single" w:sz="4" w:space="0" w:color="auto"/>
              <w:left w:val="single" w:sz="4" w:space="0" w:color="auto"/>
              <w:bottom w:val="single" w:sz="4" w:space="0" w:color="auto"/>
              <w:right w:val="single" w:sz="4" w:space="0" w:color="auto"/>
            </w:tcBorders>
          </w:tcPr>
          <w:p w14:paraId="116569B3" w14:textId="3FAFB6E2" w:rsidR="00DE7849" w:rsidRPr="00D512C1" w:rsidRDefault="00846F7D" w:rsidP="00DE7849">
            <w:pPr>
              <w:spacing w:beforeLines="50" w:before="156" w:afterLines="50" w:after="156"/>
              <w:rPr>
                <w:rFonts w:ascii="Times New Roman" w:eastAsia="宋体" w:hAnsi="Times New Roman" w:cs="Times New Roman"/>
                <w:szCs w:val="20"/>
              </w:rPr>
            </w:pPr>
            <w:r w:rsidRPr="00D512C1">
              <w:rPr>
                <w:rFonts w:ascii="Times New Roman" w:eastAsia="宋体" w:hAnsi="Times New Roman" w:cs="Times New Roman"/>
                <w:szCs w:val="20"/>
              </w:rPr>
              <w:t>能综合运用本课程和</w:t>
            </w:r>
            <w:r w:rsidRPr="00D512C1">
              <w:rPr>
                <w:rFonts w:ascii="Times New Roman" w:eastAsia="宋体" w:hAnsi="Times New Roman" w:cs="Times New Roman" w:hint="eastAsia"/>
                <w:szCs w:val="20"/>
              </w:rPr>
              <w:t>相关</w:t>
            </w:r>
            <w:r w:rsidRPr="00D512C1">
              <w:rPr>
                <w:rFonts w:ascii="Times New Roman" w:eastAsia="宋体" w:hAnsi="Times New Roman" w:cs="Times New Roman"/>
                <w:szCs w:val="20"/>
              </w:rPr>
              <w:t>课程知识，</w:t>
            </w:r>
            <w:r w:rsidRPr="00D512C1">
              <w:rPr>
                <w:rFonts w:ascii="Times New Roman" w:eastAsia="宋体" w:hAnsi="Times New Roman" w:cs="Times New Roman" w:hint="eastAsia"/>
                <w:szCs w:val="20"/>
              </w:rPr>
              <w:t>设计具有特殊功能的材料表界面</w:t>
            </w:r>
            <w:r w:rsidRPr="00D512C1">
              <w:rPr>
                <w:rFonts w:ascii="Times New Roman" w:eastAsia="宋体" w:hAnsi="Times New Roman" w:cs="Times New Roman"/>
                <w:szCs w:val="20"/>
              </w:rPr>
              <w:t>，并能借助文献调研，</w:t>
            </w:r>
            <w:r w:rsidRPr="00D512C1">
              <w:rPr>
                <w:rFonts w:ascii="Times New Roman" w:eastAsia="宋体" w:hAnsi="Times New Roman" w:cs="Times New Roman" w:hint="eastAsia"/>
                <w:szCs w:val="20"/>
              </w:rPr>
              <w:t>提供合适的合成路线和</w:t>
            </w:r>
            <w:r w:rsidRPr="00D512C1">
              <w:rPr>
                <w:rFonts w:ascii="Times New Roman" w:eastAsia="宋体" w:hAnsi="Times New Roman" w:cs="Times New Roman"/>
                <w:szCs w:val="20"/>
              </w:rPr>
              <w:t>方案。</w:t>
            </w:r>
          </w:p>
        </w:tc>
        <w:tc>
          <w:tcPr>
            <w:tcW w:w="1779" w:type="dxa"/>
            <w:tcBorders>
              <w:top w:val="single" w:sz="4" w:space="0" w:color="auto"/>
              <w:left w:val="single" w:sz="4" w:space="0" w:color="auto"/>
              <w:bottom w:val="single" w:sz="4" w:space="0" w:color="auto"/>
              <w:right w:val="single" w:sz="4" w:space="0" w:color="auto"/>
            </w:tcBorders>
          </w:tcPr>
          <w:p w14:paraId="7A94B17E" w14:textId="38DA78AC" w:rsidR="00DE7849" w:rsidRPr="00D512C1" w:rsidRDefault="00846F7D" w:rsidP="00DE7849">
            <w:pPr>
              <w:spacing w:beforeLines="50" w:before="156" w:afterLines="50" w:after="156"/>
              <w:rPr>
                <w:rFonts w:ascii="Times New Roman" w:eastAsia="宋体" w:hAnsi="Times New Roman" w:cs="Times New Roman"/>
                <w:szCs w:val="20"/>
              </w:rPr>
            </w:pPr>
            <w:r w:rsidRPr="00D512C1">
              <w:rPr>
                <w:rFonts w:ascii="Times New Roman" w:eastAsia="宋体" w:hAnsi="Times New Roman" w:cs="Times New Roman"/>
                <w:szCs w:val="20"/>
              </w:rPr>
              <w:t>能综合运用本课程和</w:t>
            </w:r>
            <w:r w:rsidRPr="00D512C1">
              <w:rPr>
                <w:rFonts w:ascii="Times New Roman" w:eastAsia="宋体" w:hAnsi="Times New Roman" w:cs="Times New Roman" w:hint="eastAsia"/>
                <w:szCs w:val="20"/>
              </w:rPr>
              <w:t>相关</w:t>
            </w:r>
            <w:r w:rsidRPr="00D512C1">
              <w:rPr>
                <w:rFonts w:ascii="Times New Roman" w:eastAsia="宋体" w:hAnsi="Times New Roman" w:cs="Times New Roman"/>
                <w:szCs w:val="20"/>
              </w:rPr>
              <w:t>课程知识，</w:t>
            </w:r>
            <w:r w:rsidRPr="00D512C1">
              <w:rPr>
                <w:rFonts w:ascii="Times New Roman" w:eastAsia="宋体" w:hAnsi="Times New Roman" w:cs="Times New Roman" w:hint="eastAsia"/>
                <w:szCs w:val="20"/>
              </w:rPr>
              <w:t>设计具有特殊功能的材料表界面</w:t>
            </w:r>
            <w:r w:rsidRPr="00D512C1">
              <w:rPr>
                <w:rFonts w:ascii="Times New Roman" w:eastAsia="宋体" w:hAnsi="Times New Roman" w:cs="Times New Roman"/>
                <w:szCs w:val="20"/>
              </w:rPr>
              <w:t>，并能借助文献调研，</w:t>
            </w:r>
            <w:r w:rsidRPr="00D512C1">
              <w:rPr>
                <w:rFonts w:ascii="Times New Roman" w:eastAsia="宋体" w:hAnsi="Times New Roman" w:cs="Times New Roman" w:hint="eastAsia"/>
                <w:szCs w:val="20"/>
              </w:rPr>
              <w:t>提供一定的合成路线和</w:t>
            </w:r>
            <w:r w:rsidRPr="00D512C1">
              <w:rPr>
                <w:rFonts w:ascii="Times New Roman" w:eastAsia="宋体" w:hAnsi="Times New Roman" w:cs="Times New Roman"/>
                <w:szCs w:val="20"/>
              </w:rPr>
              <w:t>方案</w:t>
            </w:r>
            <w:r w:rsidRPr="00D512C1">
              <w:rPr>
                <w:rFonts w:ascii="Times New Roman" w:eastAsia="宋体" w:hAnsi="Times New Roman" w:cs="Times New Roman" w:hint="eastAsia"/>
                <w:szCs w:val="20"/>
              </w:rPr>
              <w:t>。</w:t>
            </w:r>
          </w:p>
        </w:tc>
        <w:tc>
          <w:tcPr>
            <w:tcW w:w="1779" w:type="dxa"/>
            <w:tcBorders>
              <w:top w:val="single" w:sz="4" w:space="0" w:color="auto"/>
              <w:left w:val="single" w:sz="4" w:space="0" w:color="auto"/>
              <w:bottom w:val="single" w:sz="4" w:space="0" w:color="auto"/>
              <w:right w:val="single" w:sz="4" w:space="0" w:color="auto"/>
            </w:tcBorders>
          </w:tcPr>
          <w:p w14:paraId="356A3B31" w14:textId="671DC652" w:rsidR="00DE7849" w:rsidRPr="00D512C1" w:rsidRDefault="00613387" w:rsidP="00DE7849">
            <w:pPr>
              <w:spacing w:beforeLines="50" w:before="156" w:afterLines="50" w:after="156"/>
              <w:rPr>
                <w:rFonts w:ascii="Times New Roman" w:eastAsia="宋体" w:hAnsi="Times New Roman" w:cs="Times New Roman"/>
                <w:szCs w:val="20"/>
              </w:rPr>
            </w:pPr>
            <w:r>
              <w:rPr>
                <w:rFonts w:ascii="Times New Roman" w:eastAsia="宋体" w:hAnsi="Times New Roman" w:cs="Times New Roman" w:hint="eastAsia"/>
                <w:szCs w:val="20"/>
              </w:rPr>
              <w:t>不能够</w:t>
            </w:r>
            <w:r w:rsidR="00846F7D" w:rsidRPr="00D512C1">
              <w:rPr>
                <w:rFonts w:ascii="Times New Roman" w:eastAsia="宋体" w:hAnsi="Times New Roman" w:cs="Times New Roman"/>
                <w:szCs w:val="20"/>
              </w:rPr>
              <w:t>综合运用本课程和</w:t>
            </w:r>
            <w:r w:rsidR="00846F7D" w:rsidRPr="00D512C1">
              <w:rPr>
                <w:rFonts w:ascii="Times New Roman" w:eastAsia="宋体" w:hAnsi="Times New Roman" w:cs="Times New Roman" w:hint="eastAsia"/>
                <w:szCs w:val="20"/>
              </w:rPr>
              <w:t>相关</w:t>
            </w:r>
            <w:r w:rsidR="00846F7D" w:rsidRPr="00D512C1">
              <w:rPr>
                <w:rFonts w:ascii="Times New Roman" w:eastAsia="宋体" w:hAnsi="Times New Roman" w:cs="Times New Roman"/>
                <w:szCs w:val="20"/>
              </w:rPr>
              <w:t>课程知识，</w:t>
            </w:r>
            <w:r w:rsidR="00846F7D" w:rsidRPr="00D512C1">
              <w:rPr>
                <w:rFonts w:ascii="Times New Roman" w:eastAsia="宋体" w:hAnsi="Times New Roman" w:cs="Times New Roman" w:hint="eastAsia"/>
                <w:szCs w:val="20"/>
              </w:rPr>
              <w:t>设计具有特殊功能的材料表界面</w:t>
            </w:r>
            <w:r w:rsidR="00846F7D" w:rsidRPr="00D512C1">
              <w:rPr>
                <w:rFonts w:ascii="Times New Roman" w:eastAsia="宋体" w:hAnsi="Times New Roman" w:cs="Times New Roman"/>
                <w:szCs w:val="20"/>
              </w:rPr>
              <w:t>，</w:t>
            </w:r>
            <w:r w:rsidR="007972C1" w:rsidRPr="00D512C1">
              <w:rPr>
                <w:rFonts w:ascii="Times New Roman" w:eastAsia="宋体" w:hAnsi="Times New Roman" w:cs="Times New Roman" w:hint="eastAsia"/>
                <w:szCs w:val="20"/>
              </w:rPr>
              <w:t>不能</w:t>
            </w:r>
            <w:r w:rsidR="00846F7D" w:rsidRPr="00D512C1">
              <w:rPr>
                <w:rFonts w:ascii="Times New Roman" w:eastAsia="宋体" w:hAnsi="Times New Roman" w:cs="Times New Roman" w:hint="eastAsia"/>
                <w:szCs w:val="20"/>
              </w:rPr>
              <w:t>提供</w:t>
            </w:r>
            <w:r w:rsidR="007972C1" w:rsidRPr="00D512C1">
              <w:rPr>
                <w:rFonts w:ascii="Times New Roman" w:eastAsia="宋体" w:hAnsi="Times New Roman" w:cs="Times New Roman" w:hint="eastAsia"/>
                <w:szCs w:val="20"/>
              </w:rPr>
              <w:t>合理可行</w:t>
            </w:r>
            <w:r w:rsidR="00846F7D" w:rsidRPr="00D512C1">
              <w:rPr>
                <w:rFonts w:ascii="Times New Roman" w:eastAsia="宋体" w:hAnsi="Times New Roman" w:cs="Times New Roman" w:hint="eastAsia"/>
                <w:szCs w:val="20"/>
              </w:rPr>
              <w:t>的合成路线和</w:t>
            </w:r>
            <w:r w:rsidR="00846F7D" w:rsidRPr="00D512C1">
              <w:rPr>
                <w:rFonts w:ascii="Times New Roman" w:eastAsia="宋体" w:hAnsi="Times New Roman" w:cs="Times New Roman"/>
                <w:szCs w:val="20"/>
              </w:rPr>
              <w:t>方案</w:t>
            </w:r>
            <w:r w:rsidR="00846F7D" w:rsidRPr="00D512C1">
              <w:rPr>
                <w:rFonts w:ascii="Times New Roman" w:eastAsia="宋体" w:hAnsi="Times New Roman" w:cs="Times New Roman" w:hint="eastAsia"/>
                <w:szCs w:val="20"/>
              </w:rPr>
              <w:t>。</w:t>
            </w:r>
          </w:p>
        </w:tc>
      </w:tr>
    </w:tbl>
    <w:p w14:paraId="50432D15"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48E9" w14:textId="77777777" w:rsidR="00512943" w:rsidRDefault="00512943" w:rsidP="00AA630A">
      <w:r>
        <w:separator/>
      </w:r>
    </w:p>
  </w:endnote>
  <w:endnote w:type="continuationSeparator" w:id="0">
    <w:p w14:paraId="146EE5DD" w14:textId="77777777" w:rsidR="00512943" w:rsidRDefault="00512943"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A561" w14:textId="77777777" w:rsidR="00512943" w:rsidRDefault="00512943" w:rsidP="00AA630A">
      <w:r>
        <w:separator/>
      </w:r>
    </w:p>
  </w:footnote>
  <w:footnote w:type="continuationSeparator" w:id="0">
    <w:p w14:paraId="7837781C" w14:textId="77777777" w:rsidR="00512943" w:rsidRDefault="00512943"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2821"/>
    <w:multiLevelType w:val="hybridMultilevel"/>
    <w:tmpl w:val="78361BAC"/>
    <w:lvl w:ilvl="0" w:tplc="34B0ADD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15:restartNumberingAfterBreak="0">
    <w:nsid w:val="44E24E0C"/>
    <w:multiLevelType w:val="hybridMultilevel"/>
    <w:tmpl w:val="C696E5B2"/>
    <w:lvl w:ilvl="0" w:tplc="0409000F">
      <w:start w:val="1"/>
      <w:numFmt w:val="decimal"/>
      <w:lvlText w:val="%1."/>
      <w:lvlJc w:val="left"/>
      <w:pPr>
        <w:ind w:left="645" w:hanging="42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num w:numId="1" w16cid:durableId="2005015077">
    <w:abstractNumId w:val="1"/>
  </w:num>
  <w:num w:numId="2" w16cid:durableId="166098227">
    <w:abstractNumId w:val="2"/>
  </w:num>
  <w:num w:numId="3" w16cid:durableId="137029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3B74"/>
    <w:rsid w:val="00022CBB"/>
    <w:rsid w:val="00031EF7"/>
    <w:rsid w:val="000523D3"/>
    <w:rsid w:val="00077A5F"/>
    <w:rsid w:val="000A15E9"/>
    <w:rsid w:val="000F054A"/>
    <w:rsid w:val="001D2DBD"/>
    <w:rsid w:val="001E5724"/>
    <w:rsid w:val="00225227"/>
    <w:rsid w:val="0023641A"/>
    <w:rsid w:val="00242673"/>
    <w:rsid w:val="00285327"/>
    <w:rsid w:val="002A7568"/>
    <w:rsid w:val="002C0B4E"/>
    <w:rsid w:val="00313A87"/>
    <w:rsid w:val="00322986"/>
    <w:rsid w:val="0034254B"/>
    <w:rsid w:val="0035733B"/>
    <w:rsid w:val="00376516"/>
    <w:rsid w:val="0038665C"/>
    <w:rsid w:val="003C1080"/>
    <w:rsid w:val="003D6862"/>
    <w:rsid w:val="004070CF"/>
    <w:rsid w:val="00512943"/>
    <w:rsid w:val="005579AA"/>
    <w:rsid w:val="005A0378"/>
    <w:rsid w:val="005D580C"/>
    <w:rsid w:val="00613387"/>
    <w:rsid w:val="00657F79"/>
    <w:rsid w:val="00665621"/>
    <w:rsid w:val="006D078B"/>
    <w:rsid w:val="006E4F82"/>
    <w:rsid w:val="006F64C9"/>
    <w:rsid w:val="007026C4"/>
    <w:rsid w:val="007639A2"/>
    <w:rsid w:val="007972C1"/>
    <w:rsid w:val="007C379D"/>
    <w:rsid w:val="007C62ED"/>
    <w:rsid w:val="007E39E3"/>
    <w:rsid w:val="007E6601"/>
    <w:rsid w:val="0080450D"/>
    <w:rsid w:val="008128AD"/>
    <w:rsid w:val="00846F7D"/>
    <w:rsid w:val="008560E2"/>
    <w:rsid w:val="008778E5"/>
    <w:rsid w:val="00886EBF"/>
    <w:rsid w:val="008B4E00"/>
    <w:rsid w:val="008D0D15"/>
    <w:rsid w:val="008E09BC"/>
    <w:rsid w:val="00920F5F"/>
    <w:rsid w:val="009D11EE"/>
    <w:rsid w:val="009F2C47"/>
    <w:rsid w:val="00A03BBD"/>
    <w:rsid w:val="00A61EFD"/>
    <w:rsid w:val="00AA4570"/>
    <w:rsid w:val="00AA630A"/>
    <w:rsid w:val="00AA7559"/>
    <w:rsid w:val="00AB63EC"/>
    <w:rsid w:val="00AE3D1A"/>
    <w:rsid w:val="00B03909"/>
    <w:rsid w:val="00B04D02"/>
    <w:rsid w:val="00B40ECD"/>
    <w:rsid w:val="00B60A43"/>
    <w:rsid w:val="00B64F49"/>
    <w:rsid w:val="00B84BB0"/>
    <w:rsid w:val="00B93BB1"/>
    <w:rsid w:val="00BA23F0"/>
    <w:rsid w:val="00BA2791"/>
    <w:rsid w:val="00BE0B7A"/>
    <w:rsid w:val="00C00798"/>
    <w:rsid w:val="00C53D42"/>
    <w:rsid w:val="00C54636"/>
    <w:rsid w:val="00CA53B2"/>
    <w:rsid w:val="00CC2107"/>
    <w:rsid w:val="00D02F99"/>
    <w:rsid w:val="00D13271"/>
    <w:rsid w:val="00D14471"/>
    <w:rsid w:val="00D417A1"/>
    <w:rsid w:val="00D504B7"/>
    <w:rsid w:val="00D512C1"/>
    <w:rsid w:val="00D715F7"/>
    <w:rsid w:val="00D93E7C"/>
    <w:rsid w:val="00DA35F5"/>
    <w:rsid w:val="00DD7B5F"/>
    <w:rsid w:val="00DE7849"/>
    <w:rsid w:val="00E05E8B"/>
    <w:rsid w:val="00E366AB"/>
    <w:rsid w:val="00E76E34"/>
    <w:rsid w:val="00E85E1B"/>
    <w:rsid w:val="00EC39A1"/>
    <w:rsid w:val="00ED7F81"/>
    <w:rsid w:val="00F56396"/>
    <w:rsid w:val="00FB77A1"/>
    <w:rsid w:val="00FC1BC2"/>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AA3BA"/>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C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Normal (Web)"/>
    <w:basedOn w:val="a"/>
    <w:uiPriority w:val="99"/>
    <w:semiHidden/>
    <w:unhideWhenUsed/>
    <w:rsid w:val="0023641A"/>
    <w:pPr>
      <w:widowControl/>
      <w:spacing w:before="100" w:beforeAutospacing="1" w:after="100" w:afterAutospacing="1"/>
      <w:jc w:val="left"/>
    </w:pPr>
    <w:rPr>
      <w:rFonts w:ascii="宋体" w:eastAsia="宋体" w:hAnsi="宋体" w:cs="宋体"/>
      <w:kern w:val="0"/>
      <w:sz w:val="24"/>
      <w:szCs w:val="24"/>
    </w:rPr>
  </w:style>
  <w:style w:type="paragraph" w:styleId="ad">
    <w:name w:val="List Paragraph"/>
    <w:basedOn w:val="a"/>
    <w:uiPriority w:val="34"/>
    <w:qFormat/>
    <w:rsid w:val="00B60A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0916">
      <w:bodyDiv w:val="1"/>
      <w:marLeft w:val="0"/>
      <w:marRight w:val="0"/>
      <w:marTop w:val="0"/>
      <w:marBottom w:val="0"/>
      <w:divBdr>
        <w:top w:val="none" w:sz="0" w:space="0" w:color="auto"/>
        <w:left w:val="none" w:sz="0" w:space="0" w:color="auto"/>
        <w:bottom w:val="none" w:sz="0" w:space="0" w:color="auto"/>
        <w:right w:val="none" w:sz="0" w:space="0" w:color="auto"/>
      </w:divBdr>
    </w:div>
    <w:div w:id="182209706">
      <w:bodyDiv w:val="1"/>
      <w:marLeft w:val="0"/>
      <w:marRight w:val="0"/>
      <w:marTop w:val="0"/>
      <w:marBottom w:val="0"/>
      <w:divBdr>
        <w:top w:val="none" w:sz="0" w:space="0" w:color="auto"/>
        <w:left w:val="none" w:sz="0" w:space="0" w:color="auto"/>
        <w:bottom w:val="none" w:sz="0" w:space="0" w:color="auto"/>
        <w:right w:val="none" w:sz="0" w:space="0" w:color="auto"/>
      </w:divBdr>
    </w:div>
    <w:div w:id="491412942">
      <w:bodyDiv w:val="1"/>
      <w:marLeft w:val="0"/>
      <w:marRight w:val="0"/>
      <w:marTop w:val="0"/>
      <w:marBottom w:val="0"/>
      <w:divBdr>
        <w:top w:val="none" w:sz="0" w:space="0" w:color="auto"/>
        <w:left w:val="none" w:sz="0" w:space="0" w:color="auto"/>
        <w:bottom w:val="none" w:sz="0" w:space="0" w:color="auto"/>
        <w:right w:val="none" w:sz="0" w:space="0" w:color="auto"/>
      </w:divBdr>
    </w:div>
    <w:div w:id="1260677787">
      <w:bodyDiv w:val="1"/>
      <w:marLeft w:val="0"/>
      <w:marRight w:val="0"/>
      <w:marTop w:val="0"/>
      <w:marBottom w:val="0"/>
      <w:divBdr>
        <w:top w:val="none" w:sz="0" w:space="0" w:color="auto"/>
        <w:left w:val="none" w:sz="0" w:space="0" w:color="auto"/>
        <w:bottom w:val="none" w:sz="0" w:space="0" w:color="auto"/>
        <w:right w:val="none" w:sz="0" w:space="0" w:color="auto"/>
      </w:divBdr>
    </w:div>
    <w:div w:id="1494221943">
      <w:bodyDiv w:val="1"/>
      <w:marLeft w:val="0"/>
      <w:marRight w:val="0"/>
      <w:marTop w:val="0"/>
      <w:marBottom w:val="0"/>
      <w:divBdr>
        <w:top w:val="none" w:sz="0" w:space="0" w:color="auto"/>
        <w:left w:val="none" w:sz="0" w:space="0" w:color="auto"/>
        <w:bottom w:val="none" w:sz="0" w:space="0" w:color="auto"/>
        <w:right w:val="none" w:sz="0" w:space="0" w:color="auto"/>
      </w:divBdr>
    </w:div>
    <w:div w:id="167064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869</TotalTime>
  <Pages>12</Pages>
  <Words>937</Words>
  <Characters>5344</Characters>
  <Application>Microsoft Office Word</Application>
  <DocSecurity>0</DocSecurity>
  <Lines>44</Lines>
  <Paragraphs>12</Paragraphs>
  <ScaleCrop>false</ScaleCrop>
  <Company>P R C</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 2</cp:lastModifiedBy>
  <cp:revision>61</cp:revision>
  <cp:lastPrinted>2020-12-24T07:17:00Z</cp:lastPrinted>
  <dcterms:created xsi:type="dcterms:W3CDTF">2020-12-08T08:33:00Z</dcterms:created>
  <dcterms:modified xsi:type="dcterms:W3CDTF">2023-04-30T01:01:00Z</dcterms:modified>
</cp:coreProperties>
</file>