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《教育研习》课程教学大纲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英文名称</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cs="Times New Roman"/>
              </w:rPr>
              <w:t>Educational Research</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课程代码</w:t>
            </w:r>
          </w:p>
        </w:tc>
        <w:tc>
          <w:tcPr>
            <w:tcW w:w="2744" w:type="dxa"/>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CHEE3016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专业必修课程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化学（师范）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王伟群、魏建业</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4</w:t>
            </w:r>
            <w:bookmarkStart w:id="1" w:name="_GoBack"/>
            <w:bookmarkEnd w:id="1"/>
            <w:r>
              <w:rPr>
                <w:rFonts w:hint="eastAsia" w:ascii="宋体" w:hAnsi="宋体" w:eastAsia="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无</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3"/>
        <w:spacing w:before="156" w:beforeLines="50" w:after="156" w:afterLines="50"/>
        <w:ind w:firstLine="420" w:firstLineChars="200"/>
        <w:rPr>
          <w:rFonts w:hAnsi="宋体" w:cs="宋体"/>
        </w:rPr>
      </w:pPr>
      <w:r>
        <w:t>教育研习是以提高教育教学研究为重点的实践活动。通过开展教育教学研究活动，了解教育教学科研的基本过程，体会开展教科研活动的迫切性和必要性，增强对教育事业责任感和使命感，培养教学和管理的创新意识。</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3"/>
        <w:spacing w:before="156" w:beforeLines="50" w:after="156" w:afterLines="50"/>
        <w:ind w:firstLine="420" w:firstLineChars="200"/>
        <w:rPr>
          <w:rFonts w:hint="eastAsia"/>
        </w:rPr>
      </w:pPr>
      <w:r>
        <w:rPr>
          <w:rFonts w:hint="eastAsia"/>
        </w:rPr>
        <w:t>将所学的专业理论知识与教学实践相结合，进一步了解目前中学化学教学情况，掌握各类教学媒体的教学特性以及在化学教学中的作用，提高学生对教学方法的选择、判断、综合应用、评价和反思的能力。通过观摩主题班会活动，亲身感受班主任如何组织和开展班级活动，学习班主任工作的技巧和能力。</w:t>
      </w:r>
    </w:p>
    <w:p>
      <w:pPr>
        <w:pStyle w:val="3"/>
        <w:spacing w:before="156" w:beforeLines="50" w:after="156" w:afterLines="50"/>
        <w:ind w:firstLine="422" w:firstLineChars="200"/>
        <w:rPr>
          <w:rFonts w:hAnsi="宋体" w:cs="宋体"/>
          <w:bCs/>
        </w:rPr>
      </w:pPr>
      <w:r>
        <w:rPr>
          <w:rFonts w:hint="eastAsia" w:hAnsi="宋体" w:cs="宋体"/>
          <w:b/>
        </w:rPr>
        <w:t>课程目标1：</w:t>
      </w:r>
      <w:r>
        <w:rPr>
          <w:rFonts w:hint="eastAsia" w:hAnsi="宋体" w:cs="宋体"/>
          <w:bCs/>
        </w:rPr>
        <w:t>提高化学教学的反思和研究能力。</w:t>
      </w:r>
    </w:p>
    <w:p>
      <w:pPr>
        <w:pStyle w:val="3"/>
        <w:spacing w:before="156" w:beforeLines="50" w:after="156" w:afterLines="50"/>
        <w:ind w:firstLine="420" w:firstLineChars="200"/>
      </w:pPr>
      <w:r>
        <w:rPr>
          <w:rFonts w:hint="eastAsia"/>
        </w:rPr>
        <w:t>1.1通过化学课堂教学实习反思，查找存在的教学问题,寻找解决问题的途径。</w:t>
      </w:r>
    </w:p>
    <w:p>
      <w:pPr>
        <w:pStyle w:val="3"/>
        <w:spacing w:before="156" w:beforeLines="50" w:after="156" w:afterLines="50"/>
        <w:ind w:firstLine="420" w:firstLineChars="200"/>
      </w:pPr>
      <w:bookmarkStart w:id="0" w:name="_Hlk73801120"/>
      <w:r>
        <w:t>1</w:t>
      </w:r>
      <w:r>
        <w:rPr>
          <w:rFonts w:hint="eastAsia"/>
        </w:rPr>
        <w:t>.2</w:t>
      </w:r>
      <w:r>
        <w:t xml:space="preserve"> </w:t>
      </w:r>
      <w:r>
        <w:rPr>
          <w:rFonts w:hint="eastAsia"/>
        </w:rPr>
        <w:t>参加中学化学教研活动，学习中学化学教师研究化学教学的态度、方法。结合毕业论文，研究中学化学教学的相关问题，学习研究方法。</w:t>
      </w:r>
    </w:p>
    <w:bookmarkEnd w:id="0"/>
    <w:p>
      <w:pPr>
        <w:pStyle w:val="3"/>
        <w:spacing w:before="156" w:beforeLines="50" w:after="156" w:afterLines="50"/>
        <w:ind w:firstLine="422" w:firstLineChars="200"/>
        <w:rPr>
          <w:rFonts w:hAnsi="宋体" w:cs="宋体"/>
          <w:bCs/>
        </w:rPr>
      </w:pPr>
      <w:r>
        <w:rPr>
          <w:rFonts w:hint="eastAsia" w:hAnsi="宋体" w:cs="宋体"/>
          <w:b/>
        </w:rPr>
        <w:t>课程目标2：</w:t>
      </w:r>
      <w:r>
        <w:rPr>
          <w:rFonts w:hint="eastAsia" w:hAnsi="宋体" w:cs="宋体"/>
          <w:bCs/>
        </w:rPr>
        <w:t>提高班主任工作的反思和研究能力。</w:t>
      </w:r>
    </w:p>
    <w:p>
      <w:pPr>
        <w:pStyle w:val="3"/>
        <w:spacing w:before="156" w:beforeLines="50" w:after="156" w:afterLines="50"/>
        <w:ind w:firstLine="420" w:firstLineChars="200"/>
        <w:rPr>
          <w:rFonts w:hAnsi="宋体" w:cs="宋体"/>
        </w:rPr>
      </w:pPr>
      <w:r>
        <w:rPr>
          <w:rFonts w:hint="eastAsia" w:hAnsi="宋体" w:cs="宋体"/>
        </w:rPr>
        <w:t>2.1</w:t>
      </w:r>
      <w:r>
        <w:rPr>
          <w:rFonts w:hAnsi="宋体" w:cs="宋体"/>
        </w:rPr>
        <w:t xml:space="preserve"> </w:t>
      </w:r>
      <w:r>
        <w:rPr>
          <w:rFonts w:hint="eastAsia" w:hAnsi="宋体" w:cs="宋体"/>
        </w:rPr>
        <w:t>参加中学班主任工作研讨，了解化学课程的育人价值以及不同教育群体在综合育人中的价值。</w:t>
      </w:r>
    </w:p>
    <w:p>
      <w:pPr>
        <w:pStyle w:val="3"/>
        <w:spacing w:before="156" w:beforeLines="50" w:after="156" w:afterLines="50"/>
        <w:ind w:firstLine="422" w:firstLineChars="200"/>
        <w:rPr>
          <w:rFonts w:hAnsi="宋体" w:cs="宋体"/>
          <w:bCs/>
        </w:rPr>
      </w:pPr>
      <w:r>
        <w:rPr>
          <w:rFonts w:hint="eastAsia" w:hAnsi="宋体" w:cs="宋体"/>
          <w:b/>
        </w:rPr>
        <w:t>课程目标3：</w:t>
      </w:r>
      <w:r>
        <w:rPr>
          <w:rFonts w:hint="eastAsia" w:hAnsi="宋体" w:cs="宋体"/>
          <w:bCs/>
        </w:rPr>
        <w:t>提高化学教师专业发展的认同感。</w:t>
      </w:r>
    </w:p>
    <w:p>
      <w:pPr>
        <w:pStyle w:val="3"/>
        <w:spacing w:before="156" w:beforeLines="50" w:after="156" w:afterLines="50"/>
        <w:ind w:firstLine="420" w:firstLineChars="200"/>
      </w:pPr>
      <w:r>
        <w:rPr>
          <w:rFonts w:hAnsi="宋体" w:cs="宋体"/>
        </w:rPr>
        <w:t>3</w:t>
      </w:r>
      <w:r>
        <w:rPr>
          <w:rFonts w:hint="eastAsia" w:hAnsi="宋体" w:cs="宋体"/>
        </w:rPr>
        <w:t>.1</w:t>
      </w:r>
      <w:r>
        <w:rPr>
          <w:rFonts w:hAnsi="宋体" w:cs="宋体"/>
        </w:rPr>
        <w:t xml:space="preserve"> </w:t>
      </w:r>
      <w:r>
        <w:rPr>
          <w:rFonts w:hint="eastAsia" w:hAnsi="宋体" w:cs="宋体"/>
        </w:rPr>
        <w:t>认识化学教师是一份创造性的职业，</w:t>
      </w:r>
      <w:r>
        <w:rPr>
          <w:rFonts w:hint="eastAsia" w:hAnsi="宋体" w:cs="宋体"/>
          <w:bCs/>
        </w:rPr>
        <w:t>提高化学教师职业的认同感。</w:t>
      </w:r>
    </w:p>
    <w:p>
      <w:pPr>
        <w:pStyle w:val="3"/>
        <w:spacing w:before="156" w:beforeLines="50" w:after="156" w:afterLines="50"/>
        <w:ind w:firstLine="480" w:firstLineChars="200"/>
        <w:rPr>
          <w:rFonts w:ascii="黑体" w:hAnsi="黑体" w:eastAsia="黑体" w:cs="宋体"/>
          <w:sz w:val="24"/>
          <w:szCs w:val="24"/>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7"/>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422"/>
        <w:gridCol w:w="368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422"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686"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184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422" w:type="dxa"/>
            <w:vAlign w:val="center"/>
          </w:tcPr>
          <w:p>
            <w:pPr>
              <w:pStyle w:val="3"/>
              <w:spacing w:before="156" w:beforeLines="50" w:after="156" w:afterLines="50"/>
              <w:jc w:val="center"/>
              <w:rPr>
                <w:rFonts w:hAnsi="宋体" w:cs="宋体"/>
              </w:rPr>
            </w:pPr>
            <w:r>
              <w:rPr>
                <w:rFonts w:hint="eastAsia" w:hAnsi="宋体" w:cs="宋体"/>
              </w:rPr>
              <w:t>1.1</w:t>
            </w:r>
          </w:p>
        </w:tc>
        <w:tc>
          <w:tcPr>
            <w:tcW w:w="3686" w:type="dxa"/>
            <w:vAlign w:val="center"/>
          </w:tcPr>
          <w:p>
            <w:pPr>
              <w:pStyle w:val="3"/>
              <w:spacing w:before="156" w:beforeLines="50" w:after="156" w:afterLines="50"/>
              <w:jc w:val="center"/>
              <w:rPr>
                <w:rFonts w:hAnsi="宋体" w:cs="宋体"/>
              </w:rPr>
            </w:pPr>
            <w:r>
              <w:rPr>
                <w:rFonts w:hint="eastAsia" w:hAnsi="宋体" w:cs="宋体"/>
                <w:bCs/>
              </w:rPr>
              <w:t>化学教学的反思和研究</w:t>
            </w:r>
          </w:p>
        </w:tc>
        <w:tc>
          <w:tcPr>
            <w:tcW w:w="1842" w:type="dxa"/>
            <w:vAlign w:val="center"/>
          </w:tcPr>
          <w:p>
            <w:pPr>
              <w:pStyle w:val="3"/>
              <w:spacing w:before="156" w:beforeLines="50" w:after="156" w:afterLines="50"/>
              <w:jc w:val="center"/>
              <w:rPr>
                <w:rFonts w:hAnsi="宋体" w:cs="宋体"/>
              </w:rPr>
            </w:pPr>
            <w:r>
              <w:rPr>
                <w:rFonts w:hint="eastAsia" w:hAnsi="宋体" w:cs="宋体"/>
              </w:rPr>
              <w:t>4、6、7、8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continue"/>
            <w:vAlign w:val="center"/>
          </w:tcPr>
          <w:p>
            <w:pPr>
              <w:pStyle w:val="3"/>
              <w:spacing w:before="156" w:beforeLines="50" w:after="156" w:afterLines="50"/>
              <w:jc w:val="center"/>
              <w:rPr>
                <w:rFonts w:hAnsi="宋体" w:cs="宋体"/>
                <w:szCs w:val="21"/>
              </w:rPr>
            </w:pPr>
          </w:p>
        </w:tc>
        <w:tc>
          <w:tcPr>
            <w:tcW w:w="1422" w:type="dxa"/>
            <w:vAlign w:val="center"/>
          </w:tcPr>
          <w:p>
            <w:pPr>
              <w:pStyle w:val="3"/>
              <w:spacing w:before="156" w:beforeLines="50" w:after="156" w:afterLines="50"/>
              <w:jc w:val="center"/>
              <w:rPr>
                <w:rFonts w:hAnsi="宋体" w:cs="宋体"/>
              </w:rPr>
            </w:pPr>
            <w:r>
              <w:rPr>
                <w:rFonts w:hint="eastAsia" w:hAnsi="宋体" w:cs="宋体"/>
              </w:rPr>
              <w:t>1.2</w:t>
            </w:r>
          </w:p>
        </w:tc>
        <w:tc>
          <w:tcPr>
            <w:tcW w:w="3686" w:type="dxa"/>
            <w:vAlign w:val="center"/>
          </w:tcPr>
          <w:p>
            <w:pPr>
              <w:pStyle w:val="3"/>
              <w:spacing w:before="156" w:beforeLines="50" w:after="156" w:afterLines="50"/>
              <w:jc w:val="center"/>
              <w:rPr>
                <w:rFonts w:hAnsi="宋体" w:cs="宋体"/>
              </w:rPr>
            </w:pPr>
            <w:r>
              <w:rPr>
                <w:rFonts w:hint="eastAsia"/>
              </w:rPr>
              <w:t>参加中学化学教研活动，毕业论文</w:t>
            </w:r>
          </w:p>
        </w:tc>
        <w:tc>
          <w:tcPr>
            <w:tcW w:w="1842" w:type="dxa"/>
            <w:vAlign w:val="center"/>
          </w:tcPr>
          <w:p>
            <w:pPr>
              <w:pStyle w:val="3"/>
              <w:spacing w:before="156" w:beforeLines="50" w:after="156" w:afterLines="50"/>
              <w:jc w:val="center"/>
              <w:rPr>
                <w:rFonts w:hAnsi="宋体" w:cs="宋体"/>
              </w:rPr>
            </w:pPr>
            <w:r>
              <w:rPr>
                <w:rFonts w:hint="eastAsia" w:hAnsi="宋体" w:cs="宋体"/>
              </w:rPr>
              <w:t>4、7、8、9、1</w:t>
            </w:r>
            <w:r>
              <w:rPr>
                <w:rFonts w:hAnsi="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422" w:type="dxa"/>
            <w:vAlign w:val="center"/>
          </w:tcPr>
          <w:p>
            <w:pPr>
              <w:pStyle w:val="3"/>
              <w:spacing w:before="156" w:beforeLines="50" w:after="156" w:afterLines="50"/>
              <w:jc w:val="center"/>
              <w:rPr>
                <w:rFonts w:hAnsi="宋体" w:cs="宋体"/>
              </w:rPr>
            </w:pPr>
            <w:r>
              <w:rPr>
                <w:rFonts w:hint="eastAsia" w:hAnsi="宋体" w:cs="宋体"/>
              </w:rPr>
              <w:t>2.1</w:t>
            </w:r>
          </w:p>
        </w:tc>
        <w:tc>
          <w:tcPr>
            <w:tcW w:w="3686" w:type="dxa"/>
            <w:vAlign w:val="center"/>
          </w:tcPr>
          <w:p>
            <w:pPr>
              <w:pStyle w:val="3"/>
              <w:spacing w:before="156" w:beforeLines="50" w:after="156" w:afterLines="50"/>
              <w:jc w:val="center"/>
              <w:rPr>
                <w:rFonts w:hAnsi="宋体" w:cs="宋体"/>
              </w:rPr>
            </w:pPr>
            <w:r>
              <w:rPr>
                <w:rFonts w:hint="eastAsia" w:hAnsi="宋体" w:cs="宋体"/>
                <w:bCs/>
              </w:rPr>
              <w:t>班主任工作的反思和研究、</w:t>
            </w:r>
            <w:r>
              <w:rPr>
                <w:rFonts w:hint="eastAsia" w:hAnsi="宋体" w:cs="宋体"/>
              </w:rPr>
              <w:t>参加中学班主任工作研讨</w:t>
            </w:r>
          </w:p>
        </w:tc>
        <w:tc>
          <w:tcPr>
            <w:tcW w:w="1842" w:type="dxa"/>
            <w:vAlign w:val="center"/>
          </w:tcPr>
          <w:p>
            <w:pPr>
              <w:pStyle w:val="3"/>
              <w:spacing w:before="156" w:beforeLines="50" w:after="156" w:afterLines="50"/>
              <w:jc w:val="center"/>
              <w:rPr>
                <w:rFonts w:hAnsi="宋体" w:cs="宋体"/>
              </w:rPr>
            </w:pPr>
            <w:r>
              <w:rPr>
                <w:rFonts w:hint="eastAsia" w:hAnsi="宋体" w:cs="宋体"/>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1422" w:type="dxa"/>
            <w:vAlign w:val="center"/>
          </w:tcPr>
          <w:p>
            <w:pPr>
              <w:pStyle w:val="3"/>
              <w:spacing w:before="156" w:beforeLines="50" w:after="156" w:afterLines="50"/>
              <w:jc w:val="center"/>
              <w:rPr>
                <w:rFonts w:hAnsi="宋体" w:cs="宋体"/>
              </w:rPr>
            </w:pPr>
            <w:r>
              <w:rPr>
                <w:rFonts w:hint="eastAsia" w:hAnsi="宋体" w:cs="宋体"/>
              </w:rPr>
              <w:t>3</w:t>
            </w:r>
            <w:r>
              <w:rPr>
                <w:rFonts w:hAnsi="宋体" w:cs="宋体"/>
              </w:rPr>
              <w:t>.1</w:t>
            </w:r>
          </w:p>
        </w:tc>
        <w:tc>
          <w:tcPr>
            <w:tcW w:w="3686" w:type="dxa"/>
            <w:vAlign w:val="center"/>
          </w:tcPr>
          <w:p>
            <w:pPr>
              <w:pStyle w:val="3"/>
              <w:spacing w:before="156" w:beforeLines="50" w:after="156" w:afterLines="50"/>
              <w:jc w:val="center"/>
              <w:rPr>
                <w:rFonts w:ascii="黑体" w:hAnsi="宋体"/>
                <w:b/>
                <w:bCs/>
                <w:szCs w:val="21"/>
              </w:rPr>
            </w:pPr>
            <w:r>
              <w:rPr>
                <w:rFonts w:hint="eastAsia" w:hAnsi="宋体" w:cs="宋体"/>
                <w:bCs/>
              </w:rPr>
              <w:t>化学教学的反思和研究、班主任工作的反思和研究、</w:t>
            </w:r>
            <w:r>
              <w:rPr>
                <w:rFonts w:hint="eastAsia"/>
              </w:rPr>
              <w:t>毕业论文</w:t>
            </w:r>
          </w:p>
        </w:tc>
        <w:tc>
          <w:tcPr>
            <w:tcW w:w="1842" w:type="dxa"/>
            <w:vAlign w:val="center"/>
          </w:tcPr>
          <w:p>
            <w:pPr>
              <w:pStyle w:val="3"/>
              <w:spacing w:before="156" w:beforeLines="50" w:after="156" w:afterLines="50"/>
              <w:jc w:val="center"/>
              <w:rPr>
                <w:rFonts w:hAnsi="宋体" w:cs="宋体"/>
              </w:rPr>
            </w:pPr>
            <w:r>
              <w:rPr>
                <w:rFonts w:hint="eastAsia" w:hAnsi="宋体" w:cs="宋体"/>
              </w:rPr>
              <w:t>1、2、1</w:t>
            </w:r>
            <w:r>
              <w:rPr>
                <w:rFonts w:hAnsi="宋体" w:cs="宋体"/>
              </w:rPr>
              <w:t>0</w:t>
            </w:r>
          </w:p>
        </w:tc>
      </w:tr>
    </w:tbl>
    <w:p>
      <w:pPr>
        <w:pStyle w:val="3"/>
        <w:spacing w:before="156" w:beforeLines="50" w:after="156" w:afterLines="50"/>
        <w:ind w:firstLine="562" w:firstLineChars="200"/>
        <w:rPr>
          <w:rFonts w:ascii="黑体" w:hAnsi="黑体" w:eastAsia="黑体" w:cs="宋体"/>
          <w:b/>
          <w:sz w:val="28"/>
          <w:szCs w:val="28"/>
        </w:rPr>
      </w:pPr>
      <w:r>
        <w:rPr>
          <w:rFonts w:hint="eastAsia" w:ascii="黑体" w:hAnsi="黑体" w:eastAsia="黑体" w:cs="宋体"/>
          <w:b/>
          <w:sz w:val="28"/>
          <w:szCs w:val="28"/>
        </w:rPr>
        <w:t>三</w:t>
      </w:r>
      <w:r>
        <w:rPr>
          <w:rFonts w:ascii="黑体" w:hAnsi="黑体" w:eastAsia="黑体" w:cs="宋体"/>
          <w:b/>
          <w:sz w:val="28"/>
          <w:szCs w:val="28"/>
        </w:rPr>
        <w:t>、课程教学内容</w:t>
      </w:r>
      <w:r>
        <w:rPr>
          <w:rFonts w:hint="eastAsia" w:ascii="黑体" w:hAnsi="黑体" w:eastAsia="黑体" w:cs="宋体"/>
          <w:b/>
          <w:sz w:val="28"/>
          <w:szCs w:val="28"/>
        </w:rPr>
        <w:t>与方法</w:t>
      </w:r>
    </w:p>
    <w:p>
      <w:pPr>
        <w:pStyle w:val="17"/>
        <w:ind w:firstLine="422"/>
        <w:rPr>
          <w:rStyle w:val="10"/>
          <w:rFonts w:hint="eastAsia"/>
          <w:sz w:val="21"/>
          <w:szCs w:val="21"/>
        </w:rPr>
      </w:pPr>
      <w:r>
        <w:rPr>
          <w:rStyle w:val="10"/>
          <w:rFonts w:hint="eastAsia"/>
          <w:sz w:val="21"/>
          <w:szCs w:val="21"/>
        </w:rPr>
        <w:t>（1）中学化学教学调查</w:t>
      </w:r>
    </w:p>
    <w:p>
      <w:pPr>
        <w:pStyle w:val="17"/>
        <w:ind w:firstLine="420"/>
        <w:rPr>
          <w:rFonts w:hint="eastAsia"/>
          <w:sz w:val="21"/>
          <w:szCs w:val="21"/>
        </w:rPr>
      </w:pPr>
      <w:r>
        <w:rPr>
          <w:rFonts w:hint="eastAsia"/>
          <w:sz w:val="21"/>
          <w:szCs w:val="21"/>
        </w:rPr>
        <w:t>①设计调查问卷和访谈提纲。分组讨论问卷应包括哪几个部分，涉及哪些相关人员，每个部分的指标是什么，针对建设指标体系设计每个小组的调查问题和访谈提纲。</w:t>
      </w:r>
    </w:p>
    <w:p>
      <w:pPr>
        <w:pStyle w:val="17"/>
        <w:ind w:firstLine="420"/>
        <w:rPr>
          <w:rFonts w:hint="eastAsia"/>
          <w:sz w:val="21"/>
          <w:szCs w:val="21"/>
        </w:rPr>
      </w:pPr>
      <w:r>
        <w:rPr>
          <w:rFonts w:hint="eastAsia"/>
          <w:sz w:val="21"/>
          <w:szCs w:val="21"/>
        </w:rPr>
        <w:t>②联系中学，以小组为单位开展问卷调查及相关人员访谈活动。</w:t>
      </w:r>
    </w:p>
    <w:p>
      <w:pPr>
        <w:pStyle w:val="17"/>
        <w:ind w:firstLine="420"/>
        <w:rPr>
          <w:rFonts w:hint="eastAsia"/>
          <w:sz w:val="21"/>
          <w:szCs w:val="21"/>
        </w:rPr>
      </w:pPr>
      <w:r>
        <w:rPr>
          <w:rFonts w:hint="eastAsia"/>
          <w:sz w:val="21"/>
          <w:szCs w:val="21"/>
        </w:rPr>
        <w:t>③调查数据整理与分析：使用信息技术工具对调查数据进行整理分析，得出相关结论。</w:t>
      </w:r>
    </w:p>
    <w:p>
      <w:pPr>
        <w:pStyle w:val="17"/>
        <w:ind w:firstLine="420"/>
        <w:rPr>
          <w:rFonts w:hint="eastAsia"/>
          <w:sz w:val="21"/>
          <w:szCs w:val="21"/>
        </w:rPr>
      </w:pPr>
      <w:r>
        <w:rPr>
          <w:rFonts w:hint="eastAsia"/>
          <w:sz w:val="21"/>
          <w:szCs w:val="21"/>
        </w:rPr>
        <w:t>④以小组为单位撰写调查报告。</w:t>
      </w:r>
    </w:p>
    <w:p>
      <w:pPr>
        <w:pStyle w:val="17"/>
        <w:ind w:firstLine="422"/>
        <w:rPr>
          <w:rStyle w:val="10"/>
          <w:rFonts w:hint="eastAsia"/>
          <w:sz w:val="21"/>
          <w:szCs w:val="21"/>
        </w:rPr>
      </w:pPr>
      <w:r>
        <w:rPr>
          <w:rStyle w:val="10"/>
          <w:rFonts w:hint="eastAsia"/>
          <w:sz w:val="21"/>
          <w:szCs w:val="21"/>
        </w:rPr>
        <w:t>（2）中学化学课堂教学观察研究</w:t>
      </w:r>
    </w:p>
    <w:p>
      <w:pPr>
        <w:pStyle w:val="17"/>
        <w:ind w:firstLine="420"/>
        <w:rPr>
          <w:rFonts w:hint="eastAsia"/>
          <w:sz w:val="21"/>
          <w:szCs w:val="21"/>
        </w:rPr>
      </w:pPr>
      <w:r>
        <w:rPr>
          <w:rFonts w:hint="eastAsia"/>
          <w:sz w:val="21"/>
          <w:szCs w:val="21"/>
        </w:rPr>
        <w:t>该研究可以是基于课堂的观察、基于教学录像的分析，也可以是亲身教学实践的结论。具体实施过程包括：</w:t>
      </w:r>
    </w:p>
    <w:p>
      <w:pPr>
        <w:pStyle w:val="17"/>
        <w:ind w:firstLine="420"/>
        <w:rPr>
          <w:sz w:val="21"/>
          <w:szCs w:val="21"/>
        </w:rPr>
      </w:pPr>
      <w:r>
        <w:rPr>
          <w:rFonts w:hint="eastAsia"/>
          <w:sz w:val="21"/>
          <w:szCs w:val="21"/>
        </w:rPr>
        <w:t>①分组与选题阶段：自愿组成3-4人研究小组，针对课程内容，由</w:t>
      </w:r>
      <w:r>
        <w:rPr>
          <w:sz w:val="21"/>
          <w:szCs w:val="21"/>
        </w:rPr>
        <w:t>教师提供参考课题</w:t>
      </w:r>
      <w:r>
        <w:rPr>
          <w:rFonts w:hint="eastAsia"/>
          <w:sz w:val="21"/>
          <w:szCs w:val="21"/>
        </w:rPr>
        <w:t>或</w:t>
      </w:r>
      <w:r>
        <w:rPr>
          <w:sz w:val="21"/>
          <w:szCs w:val="21"/>
        </w:rPr>
        <w:t>学生自选课题。教师提供的参考课题，要充分考虑学生的内在条件和从学生生活的学习的外在条件考虑。而教师更需鼓励学生自选课题，但是，学生自选课题必须经教师的审批，以保证选题的</w:t>
      </w:r>
      <w:r>
        <w:rPr>
          <w:rFonts w:hint="eastAsia"/>
          <w:sz w:val="21"/>
          <w:szCs w:val="21"/>
        </w:rPr>
        <w:t>合</w:t>
      </w:r>
      <w:r>
        <w:rPr>
          <w:sz w:val="21"/>
          <w:szCs w:val="21"/>
        </w:rPr>
        <w:t>理性</w:t>
      </w:r>
      <w:r>
        <w:rPr>
          <w:rFonts w:hint="eastAsia"/>
          <w:sz w:val="21"/>
          <w:szCs w:val="21"/>
        </w:rPr>
        <w:t>和针对性</w:t>
      </w:r>
      <w:r>
        <w:rPr>
          <w:sz w:val="21"/>
          <w:szCs w:val="21"/>
        </w:rPr>
        <w:t>。</w:t>
      </w:r>
    </w:p>
    <w:p>
      <w:pPr>
        <w:pStyle w:val="17"/>
        <w:ind w:firstLine="420"/>
        <w:rPr>
          <w:rFonts w:hint="eastAsia"/>
          <w:sz w:val="21"/>
          <w:szCs w:val="21"/>
        </w:rPr>
      </w:pPr>
      <w:r>
        <w:rPr>
          <w:rFonts w:hint="eastAsia"/>
          <w:sz w:val="21"/>
          <w:szCs w:val="21"/>
        </w:rPr>
        <w:t>②</w:t>
      </w:r>
      <w:r>
        <w:rPr>
          <w:sz w:val="21"/>
          <w:szCs w:val="21"/>
        </w:rPr>
        <w:t>实施研究阶段</w:t>
      </w:r>
      <w:r>
        <w:rPr>
          <w:rFonts w:hint="eastAsia"/>
          <w:sz w:val="21"/>
          <w:szCs w:val="21"/>
        </w:rPr>
        <w:t>：</w:t>
      </w:r>
      <w:r>
        <w:rPr>
          <w:sz w:val="21"/>
          <w:szCs w:val="21"/>
        </w:rPr>
        <w:t>由学生</w:t>
      </w:r>
      <w:r>
        <w:rPr>
          <w:rFonts w:hint="eastAsia"/>
          <w:sz w:val="21"/>
          <w:szCs w:val="21"/>
        </w:rPr>
        <w:t>研究小组</w:t>
      </w:r>
      <w:r>
        <w:rPr>
          <w:sz w:val="21"/>
          <w:szCs w:val="21"/>
        </w:rPr>
        <w:t>独立完成，教师可随时为学生提供必要的咨询服务。在前面提出问题的基础上，这个阶段主要经过：科学假设－资料收集－研究验证假设－得出结论，最后以报告或论文形式呈现研究过程和结论。</w:t>
      </w:r>
    </w:p>
    <w:p>
      <w:pPr>
        <w:pStyle w:val="17"/>
        <w:ind w:firstLine="420"/>
        <w:rPr>
          <w:sz w:val="21"/>
          <w:szCs w:val="21"/>
        </w:rPr>
      </w:pPr>
      <w:r>
        <w:rPr>
          <w:rFonts w:hint="eastAsia"/>
          <w:sz w:val="21"/>
          <w:szCs w:val="21"/>
        </w:rPr>
        <w:t>③</w:t>
      </w:r>
      <w:r>
        <w:rPr>
          <w:sz w:val="21"/>
          <w:szCs w:val="21"/>
        </w:rPr>
        <w:t>评价阶段</w:t>
      </w:r>
      <w:r>
        <w:rPr>
          <w:rFonts w:hint="eastAsia"/>
          <w:sz w:val="21"/>
          <w:szCs w:val="21"/>
        </w:rPr>
        <w:t>：</w:t>
      </w:r>
      <w:r>
        <w:rPr>
          <w:sz w:val="21"/>
          <w:szCs w:val="21"/>
        </w:rPr>
        <w:t>评价的内容概括起来包括三个方面，即：论点、论据和书面文字表述。</w:t>
      </w:r>
    </w:p>
    <w:p>
      <w:pPr>
        <w:pStyle w:val="17"/>
        <w:ind w:firstLine="420"/>
        <w:rPr>
          <w:rFonts w:hint="eastAsia"/>
          <w:sz w:val="21"/>
          <w:szCs w:val="21"/>
        </w:rPr>
      </w:pPr>
      <w:r>
        <w:rPr>
          <w:rFonts w:hint="eastAsia"/>
          <w:sz w:val="21"/>
          <w:szCs w:val="21"/>
        </w:rPr>
        <w:t>④</w:t>
      </w:r>
      <w:r>
        <w:rPr>
          <w:sz w:val="21"/>
          <w:szCs w:val="21"/>
        </w:rPr>
        <w:t>研究成果交流阶段</w:t>
      </w:r>
      <w:r>
        <w:rPr>
          <w:rFonts w:hint="eastAsia"/>
          <w:sz w:val="21"/>
          <w:szCs w:val="21"/>
        </w:rPr>
        <w:t>：由</w:t>
      </w:r>
      <w:r>
        <w:rPr>
          <w:sz w:val="21"/>
          <w:szCs w:val="21"/>
        </w:rPr>
        <w:t>教师</w:t>
      </w:r>
      <w:r>
        <w:rPr>
          <w:rFonts w:hint="eastAsia"/>
          <w:sz w:val="21"/>
          <w:szCs w:val="21"/>
        </w:rPr>
        <w:t>统一</w:t>
      </w:r>
      <w:r>
        <w:rPr>
          <w:sz w:val="21"/>
          <w:szCs w:val="21"/>
        </w:rPr>
        <w:t>组织学生进行</w:t>
      </w:r>
      <w:r>
        <w:rPr>
          <w:rFonts w:hint="eastAsia"/>
          <w:sz w:val="21"/>
          <w:szCs w:val="21"/>
        </w:rPr>
        <w:t>研究成果</w:t>
      </w:r>
      <w:r>
        <w:rPr>
          <w:sz w:val="21"/>
          <w:szCs w:val="21"/>
        </w:rPr>
        <w:t>交流。首先由小组代表发言：陈述</w:t>
      </w:r>
      <w:r>
        <w:rPr>
          <w:rFonts w:hint="eastAsia"/>
          <w:sz w:val="21"/>
          <w:szCs w:val="21"/>
        </w:rPr>
        <w:t>研究</w:t>
      </w:r>
      <w:r>
        <w:rPr>
          <w:sz w:val="21"/>
          <w:szCs w:val="21"/>
        </w:rPr>
        <w:t>的主要内容，重点介绍</w:t>
      </w:r>
      <w:r>
        <w:rPr>
          <w:rFonts w:hint="eastAsia"/>
          <w:sz w:val="21"/>
          <w:szCs w:val="21"/>
        </w:rPr>
        <w:t>小组</w:t>
      </w:r>
      <w:r>
        <w:rPr>
          <w:sz w:val="21"/>
          <w:szCs w:val="21"/>
        </w:rPr>
        <w:t>研究成果，</w:t>
      </w:r>
      <w:r>
        <w:rPr>
          <w:rFonts w:hint="eastAsia"/>
          <w:sz w:val="21"/>
          <w:szCs w:val="21"/>
        </w:rPr>
        <w:t>以及</w:t>
      </w:r>
      <w:r>
        <w:rPr>
          <w:sz w:val="21"/>
          <w:szCs w:val="21"/>
        </w:rPr>
        <w:t>对整个研习的—些突出体会。其次，由其他</w:t>
      </w:r>
      <w:r>
        <w:rPr>
          <w:rFonts w:hint="eastAsia"/>
          <w:sz w:val="21"/>
          <w:szCs w:val="21"/>
        </w:rPr>
        <w:t>小</w:t>
      </w:r>
      <w:r>
        <w:rPr>
          <w:sz w:val="21"/>
          <w:szCs w:val="21"/>
        </w:rPr>
        <w:t>组的同学提出质疑。最后，由教师进行小结。在整个交流过程中，</w:t>
      </w:r>
      <w:r>
        <w:rPr>
          <w:rFonts w:hint="eastAsia"/>
          <w:sz w:val="21"/>
          <w:szCs w:val="21"/>
        </w:rPr>
        <w:t>应注重</w:t>
      </w:r>
      <w:r>
        <w:rPr>
          <w:sz w:val="21"/>
          <w:szCs w:val="21"/>
        </w:rPr>
        <w:t>学生概括能力、语言表达能力、质疑能力、应变能力、合作能力等诸方面</w:t>
      </w:r>
      <w:r>
        <w:rPr>
          <w:rFonts w:hint="eastAsia"/>
          <w:sz w:val="21"/>
          <w:szCs w:val="21"/>
        </w:rPr>
        <w:t>的</w:t>
      </w:r>
      <w:r>
        <w:rPr>
          <w:sz w:val="21"/>
          <w:szCs w:val="21"/>
        </w:rPr>
        <w:t>综合提高。</w:t>
      </w:r>
    </w:p>
    <w:p>
      <w:pPr>
        <w:pStyle w:val="17"/>
        <w:ind w:firstLine="422"/>
        <w:rPr>
          <w:rStyle w:val="10"/>
          <w:rFonts w:hint="eastAsia"/>
          <w:sz w:val="21"/>
          <w:szCs w:val="21"/>
        </w:rPr>
      </w:pPr>
      <w:r>
        <w:rPr>
          <w:rStyle w:val="10"/>
          <w:rFonts w:hint="eastAsia"/>
          <w:sz w:val="21"/>
          <w:szCs w:val="21"/>
        </w:rPr>
        <w:t>（3）参与教学研讨活动</w:t>
      </w:r>
    </w:p>
    <w:p>
      <w:pPr>
        <w:pStyle w:val="17"/>
        <w:ind w:firstLine="420"/>
        <w:rPr>
          <w:rFonts w:hint="eastAsia"/>
          <w:sz w:val="21"/>
          <w:szCs w:val="21"/>
        </w:rPr>
      </w:pPr>
      <w:r>
        <w:rPr>
          <w:rFonts w:hint="eastAsia"/>
          <w:sz w:val="21"/>
          <w:szCs w:val="21"/>
        </w:rPr>
        <w:t>首先，观摩优质课：真实感受优秀教师的教学智慧和基础教育改革的实践氛围，丰富学生的实践体验，拓展学生的实践能力和教育研究能力；</w:t>
      </w:r>
    </w:p>
    <w:p>
      <w:pPr>
        <w:pStyle w:val="17"/>
        <w:ind w:firstLine="420"/>
        <w:rPr>
          <w:rFonts w:hint="eastAsia"/>
          <w:sz w:val="21"/>
          <w:szCs w:val="21"/>
        </w:rPr>
      </w:pPr>
      <w:r>
        <w:rPr>
          <w:rFonts w:hint="eastAsia"/>
          <w:sz w:val="21"/>
          <w:szCs w:val="21"/>
        </w:rPr>
        <w:t>其次，分析优质课：选择其中一节课重点分析教师的教学设计、教学实施、师生互动等环节；</w:t>
      </w:r>
    </w:p>
    <w:p>
      <w:pPr>
        <w:pStyle w:val="17"/>
        <w:ind w:firstLine="420"/>
        <w:rPr>
          <w:rFonts w:hint="eastAsia"/>
          <w:sz w:val="21"/>
          <w:szCs w:val="21"/>
        </w:rPr>
      </w:pPr>
      <w:r>
        <w:rPr>
          <w:rFonts w:hint="eastAsia"/>
          <w:sz w:val="21"/>
          <w:szCs w:val="21"/>
        </w:rPr>
        <w:t>最后，模仿优质课：每位同学模仿所分析教师的教学活动进行小组实践，并且进行讨论模仿上课的效果。</w:t>
      </w:r>
    </w:p>
    <w:p>
      <w:pPr>
        <w:pStyle w:val="17"/>
        <w:ind w:firstLine="422"/>
        <w:rPr>
          <w:rStyle w:val="10"/>
          <w:rFonts w:hint="eastAsia"/>
          <w:sz w:val="21"/>
          <w:szCs w:val="21"/>
        </w:rPr>
      </w:pPr>
      <w:r>
        <w:rPr>
          <w:rStyle w:val="10"/>
          <w:sz w:val="21"/>
          <w:szCs w:val="21"/>
        </w:rPr>
        <w:t>（</w:t>
      </w:r>
      <w:r>
        <w:rPr>
          <w:rStyle w:val="10"/>
          <w:rFonts w:hint="eastAsia"/>
          <w:sz w:val="21"/>
          <w:szCs w:val="21"/>
        </w:rPr>
        <w:t>4</w:t>
      </w:r>
      <w:r>
        <w:rPr>
          <w:rStyle w:val="10"/>
          <w:sz w:val="21"/>
          <w:szCs w:val="21"/>
        </w:rPr>
        <w:t>）</w:t>
      </w:r>
      <w:r>
        <w:rPr>
          <w:rStyle w:val="10"/>
          <w:rFonts w:hint="eastAsia"/>
          <w:sz w:val="21"/>
          <w:szCs w:val="21"/>
        </w:rPr>
        <w:t>参加</w:t>
      </w:r>
      <w:r>
        <w:rPr>
          <w:rStyle w:val="10"/>
          <w:sz w:val="21"/>
          <w:szCs w:val="21"/>
        </w:rPr>
        <w:t>班主任工作</w:t>
      </w:r>
      <w:r>
        <w:rPr>
          <w:rStyle w:val="10"/>
          <w:rFonts w:hint="eastAsia"/>
          <w:sz w:val="21"/>
          <w:szCs w:val="21"/>
        </w:rPr>
        <w:t>研讨</w:t>
      </w:r>
    </w:p>
    <w:p>
      <w:pPr>
        <w:pStyle w:val="17"/>
        <w:ind w:firstLine="420"/>
        <w:rPr>
          <w:rFonts w:hint="eastAsia"/>
          <w:sz w:val="21"/>
          <w:szCs w:val="21"/>
        </w:rPr>
      </w:pPr>
      <w:r>
        <w:rPr>
          <w:rFonts w:hint="eastAsia"/>
          <w:sz w:val="21"/>
          <w:szCs w:val="21"/>
        </w:rPr>
        <w:t>①以一位优秀班主任的成长经历为研究线索，分析该班主任的成功经验。</w:t>
      </w:r>
    </w:p>
    <w:p>
      <w:pPr>
        <w:pStyle w:val="17"/>
        <w:ind w:firstLine="420"/>
        <w:rPr>
          <w:rFonts w:hint="eastAsia"/>
          <w:sz w:val="21"/>
          <w:szCs w:val="21"/>
        </w:rPr>
      </w:pPr>
      <w:r>
        <w:rPr>
          <w:rFonts w:hint="eastAsia"/>
          <w:sz w:val="21"/>
          <w:szCs w:val="21"/>
        </w:rPr>
        <w:t>②以一位班主任的班级管理方法和风格为研究线索，结合其所在班级的特点，分析这位班主任管理方法的适切性。</w:t>
      </w:r>
    </w:p>
    <w:p>
      <w:pPr>
        <w:pStyle w:val="17"/>
        <w:ind w:firstLine="420"/>
        <w:rPr>
          <w:rFonts w:hint="eastAsia" w:ascii="宋体" w:hAnsi="宋体"/>
          <w:sz w:val="21"/>
          <w:szCs w:val="21"/>
        </w:rPr>
      </w:pPr>
      <w:r>
        <w:rPr>
          <w:rFonts w:hint="eastAsia"/>
          <w:sz w:val="21"/>
          <w:szCs w:val="21"/>
        </w:rPr>
        <w:t>③以观摩一次“主题班会”为视角，研究主题班会的策划、组织、管理的过程，并从学生角度探究其对主题班会的看法、需求。</w:t>
      </w:r>
    </w:p>
    <w:p>
      <w:pPr>
        <w:widowControl/>
        <w:spacing w:before="156" w:beforeLines="50" w:after="156" w:afterLines="50"/>
        <w:ind w:firstLine="562" w:firstLineChars="200"/>
        <w:jc w:val="left"/>
      </w:pPr>
      <w:r>
        <w:rPr>
          <w:rFonts w:hint="eastAsia" w:ascii="黑体" w:hAnsi="黑体" w:eastAsia="黑体"/>
          <w:b/>
          <w:sz w:val="28"/>
          <w:szCs w:val="28"/>
        </w:rPr>
        <w:t>四、教材及参考书目</w:t>
      </w:r>
    </w:p>
    <w:p>
      <w:pPr>
        <w:pStyle w:val="17"/>
        <w:ind w:firstLine="420"/>
        <w:rPr>
          <w:sz w:val="21"/>
          <w:szCs w:val="21"/>
        </w:rPr>
      </w:pPr>
      <w:r>
        <w:rPr>
          <w:sz w:val="21"/>
          <w:szCs w:val="21"/>
        </w:rPr>
        <w:t>1. 中华人民共和国教育部. 教育部关于加强师范生教育实践的意见[Z]. 教师〔2016〕2号.</w:t>
      </w:r>
    </w:p>
    <w:p>
      <w:pPr>
        <w:pStyle w:val="17"/>
        <w:ind w:firstLine="420"/>
        <w:rPr>
          <w:sz w:val="21"/>
          <w:szCs w:val="21"/>
        </w:rPr>
      </w:pPr>
      <w:r>
        <w:rPr>
          <w:sz w:val="21"/>
          <w:szCs w:val="21"/>
        </w:rPr>
        <w:t>2. 叶澜. 大中小学合作研究中绕不过的真问题——理论与实践关系的体验与再认识[J]. 教育发展研究，2014年（20）.</w:t>
      </w:r>
    </w:p>
    <w:p>
      <w:pPr>
        <w:pStyle w:val="17"/>
        <w:ind w:firstLine="420"/>
        <w:rPr>
          <w:sz w:val="21"/>
          <w:szCs w:val="21"/>
        </w:rPr>
      </w:pPr>
      <w:r>
        <w:rPr>
          <w:sz w:val="21"/>
          <w:szCs w:val="21"/>
        </w:rPr>
        <w:t>3. 叶澜. 思维在断裂处穿行——教育理论与教育实践关系的再寻找[J]. 中国教育学刊，2001年（4）.</w:t>
      </w:r>
    </w:p>
    <w:p>
      <w:pPr>
        <w:pStyle w:val="17"/>
        <w:ind w:firstLine="420"/>
        <w:rPr>
          <w:sz w:val="21"/>
          <w:szCs w:val="21"/>
        </w:rPr>
      </w:pPr>
      <w:r>
        <w:rPr>
          <w:sz w:val="21"/>
          <w:szCs w:val="21"/>
        </w:rPr>
        <w:t>4. 张晓光. 研究性反思：芬兰师范生教育实习探析[J]. 教育研究，2019年（5）.</w:t>
      </w:r>
    </w:p>
    <w:p>
      <w:pPr>
        <w:pStyle w:val="17"/>
        <w:ind w:firstLine="420"/>
        <w:rPr>
          <w:sz w:val="21"/>
          <w:szCs w:val="21"/>
        </w:rPr>
      </w:pPr>
      <w:r>
        <w:rPr>
          <w:sz w:val="21"/>
          <w:szCs w:val="21"/>
        </w:rPr>
        <w:t>5. 孙进. 德国教师教育标准：背景·内容·特征[J]. 比较教育研究，2012年（8）.</w:t>
      </w:r>
    </w:p>
    <w:p>
      <w:pPr>
        <w:pStyle w:val="17"/>
        <w:ind w:firstLine="420"/>
        <w:rPr>
          <w:sz w:val="21"/>
          <w:szCs w:val="21"/>
        </w:rPr>
      </w:pPr>
      <w:r>
        <w:rPr>
          <w:sz w:val="21"/>
          <w:szCs w:val="21"/>
        </w:rPr>
        <w:t>6.江苏省中小学教研室.教学新时空（化学）：http://hx.jssjys.com</w:t>
      </w:r>
    </w:p>
    <w:p>
      <w:pPr>
        <w:pStyle w:val="17"/>
        <w:ind w:firstLine="420"/>
        <w:rPr>
          <w:sz w:val="21"/>
          <w:szCs w:val="21"/>
        </w:rPr>
      </w:pPr>
      <w:r>
        <w:rPr>
          <w:sz w:val="21"/>
          <w:szCs w:val="21"/>
        </w:rPr>
        <w:t xml:space="preserve">7.一师一优课 </w:t>
      </w:r>
      <w:r>
        <w:fldChar w:fldCharType="begin"/>
      </w:r>
      <w:r>
        <w:instrText xml:space="preserve"> HYPERLINK "https://www.zxxk.com/docpack/1058319.html" </w:instrText>
      </w:r>
      <w:r>
        <w:fldChar w:fldCharType="separate"/>
      </w:r>
      <w:r>
        <w:rPr>
          <w:sz w:val="21"/>
          <w:szCs w:val="21"/>
        </w:rPr>
        <w:t>https://www.zxxk.com/docpack/1058319.html</w:t>
      </w:r>
      <w:r>
        <w:rPr>
          <w:sz w:val="21"/>
          <w:szCs w:val="21"/>
        </w:rPr>
        <w:fldChar w:fldCharType="end"/>
      </w:r>
    </w:p>
    <w:p>
      <w:pPr>
        <w:pStyle w:val="17"/>
        <w:ind w:firstLine="420"/>
        <w:rPr>
          <w:sz w:val="21"/>
          <w:szCs w:val="21"/>
        </w:rPr>
      </w:pPr>
      <w:r>
        <w:rPr>
          <w:sz w:val="21"/>
          <w:szCs w:val="21"/>
        </w:rPr>
        <w:t xml:space="preserve">8 研直播 </w:t>
      </w:r>
      <w:r>
        <w:fldChar w:fldCharType="begin"/>
      </w:r>
      <w:r>
        <w:instrText xml:space="preserve"> HYPERLINK "http://live.yanxiu.com/lv/page/programs/index" </w:instrText>
      </w:r>
      <w:r>
        <w:fldChar w:fldCharType="separate"/>
      </w:r>
      <w:r>
        <w:rPr>
          <w:sz w:val="21"/>
          <w:szCs w:val="21"/>
        </w:rPr>
        <w:t>http://live.yanxiu.com/lv/page/programs/index</w:t>
      </w:r>
      <w:r>
        <w:rPr>
          <w:sz w:val="21"/>
          <w:szCs w:val="21"/>
        </w:rPr>
        <w:fldChar w:fldCharType="end"/>
      </w:r>
    </w:p>
    <w:p>
      <w:pPr>
        <w:widowControl/>
        <w:spacing w:before="156" w:beforeLines="50" w:after="156" w:afterLines="50"/>
        <w:ind w:firstLine="562" w:firstLineChars="200"/>
        <w:jc w:val="left"/>
        <w:rPr>
          <w:rFonts w:hint="eastAsia" w:ascii="黑体" w:hAnsi="黑体" w:eastAsia="黑体"/>
          <w:b/>
          <w:sz w:val="28"/>
          <w:szCs w:val="28"/>
        </w:rPr>
      </w:pPr>
      <w:r>
        <w:rPr>
          <w:rFonts w:hint="eastAsia" w:ascii="黑体" w:hAnsi="黑体" w:eastAsia="黑体"/>
          <w:b/>
          <w:sz w:val="28"/>
          <w:szCs w:val="28"/>
        </w:rPr>
        <w:t>五</w:t>
      </w:r>
      <w:r>
        <w:rPr>
          <w:rFonts w:ascii="黑体" w:hAnsi="黑体" w:eastAsia="黑体"/>
          <w:b/>
          <w:sz w:val="28"/>
          <w:szCs w:val="28"/>
        </w:rPr>
        <w:t>、考核</w:t>
      </w:r>
      <w:r>
        <w:rPr>
          <w:rFonts w:hint="eastAsia" w:ascii="黑体" w:hAnsi="黑体" w:eastAsia="黑体"/>
          <w:b/>
          <w:sz w:val="28"/>
          <w:szCs w:val="28"/>
        </w:rPr>
        <w:t>方式</w:t>
      </w:r>
      <w:r>
        <w:rPr>
          <w:rFonts w:ascii="黑体" w:hAnsi="黑体" w:eastAsia="黑体"/>
          <w:b/>
          <w:sz w:val="28"/>
          <w:szCs w:val="28"/>
        </w:rPr>
        <w:t>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（一）课程考核与课程目标的对应关系</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977"/>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pStyle w:val="3"/>
              <w:spacing w:before="156" w:beforeLines="50" w:after="156" w:afterLines="50"/>
              <w:jc w:val="center"/>
              <w:rPr>
                <w:rFonts w:hAnsi="宋体"/>
                <w:b/>
              </w:rPr>
            </w:pPr>
            <w:r>
              <w:rPr>
                <w:rFonts w:hint="eastAsia" w:hAnsi="宋体"/>
                <w:b/>
              </w:rPr>
              <w:t>课程目标</w:t>
            </w:r>
          </w:p>
        </w:tc>
        <w:tc>
          <w:tcPr>
            <w:tcW w:w="2977" w:type="dxa"/>
            <w:vAlign w:val="center"/>
          </w:tcPr>
          <w:p>
            <w:pPr>
              <w:pStyle w:val="3"/>
              <w:spacing w:before="156" w:beforeLines="50" w:after="156" w:afterLines="50"/>
              <w:jc w:val="center"/>
              <w:rPr>
                <w:rFonts w:hAnsi="宋体"/>
                <w:b/>
              </w:rPr>
            </w:pPr>
            <w:r>
              <w:rPr>
                <w:rFonts w:hint="eastAsia" w:hAnsi="宋体"/>
                <w:b/>
              </w:rPr>
              <w:t>考核要点</w:t>
            </w:r>
          </w:p>
        </w:tc>
        <w:tc>
          <w:tcPr>
            <w:tcW w:w="3588"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pStyle w:val="3"/>
              <w:spacing w:before="156" w:beforeLines="50" w:after="156" w:afterLines="50"/>
              <w:jc w:val="center"/>
              <w:rPr>
                <w:rFonts w:hAnsi="宋体"/>
              </w:rPr>
            </w:pPr>
            <w:r>
              <w:rPr>
                <w:rFonts w:hint="eastAsia" w:hAnsi="宋体"/>
              </w:rPr>
              <w:t>课程目标1</w:t>
            </w:r>
          </w:p>
        </w:tc>
        <w:tc>
          <w:tcPr>
            <w:tcW w:w="2977" w:type="dxa"/>
            <w:vAlign w:val="center"/>
          </w:tcPr>
          <w:p>
            <w:pPr>
              <w:pStyle w:val="3"/>
              <w:spacing w:before="156" w:beforeLines="50" w:after="156" w:afterLines="50"/>
              <w:jc w:val="center"/>
              <w:rPr>
                <w:rFonts w:hAnsi="宋体"/>
                <w:b/>
              </w:rPr>
            </w:pPr>
            <w:r>
              <w:rPr>
                <w:rFonts w:hint="eastAsia" w:hAnsi="宋体" w:cs="宋体"/>
                <w:bCs/>
              </w:rPr>
              <w:t>教学的反思和研究能力</w:t>
            </w:r>
          </w:p>
        </w:tc>
        <w:tc>
          <w:tcPr>
            <w:tcW w:w="3588" w:type="dxa"/>
            <w:vAlign w:val="center"/>
          </w:tcPr>
          <w:p>
            <w:pPr>
              <w:pStyle w:val="3"/>
              <w:spacing w:before="156" w:beforeLines="50" w:after="156" w:afterLines="50"/>
              <w:jc w:val="center"/>
              <w:rPr>
                <w:rFonts w:hAnsi="宋体"/>
                <w:b/>
              </w:rPr>
            </w:pPr>
            <w:r>
              <w:rPr>
                <w:rFonts w:hint="eastAsia" w:hAnsi="宋体"/>
                <w:szCs w:val="21"/>
              </w:rPr>
              <w:t>工作日志、研究报告、研习小结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pStyle w:val="3"/>
              <w:spacing w:before="156" w:beforeLines="50" w:after="156" w:afterLines="50"/>
              <w:jc w:val="center"/>
              <w:rPr>
                <w:rFonts w:hAnsi="宋体"/>
              </w:rPr>
            </w:pPr>
            <w:r>
              <w:rPr>
                <w:rFonts w:hint="eastAsia" w:hAnsi="宋体"/>
              </w:rPr>
              <w:t>课程目标2</w:t>
            </w:r>
          </w:p>
        </w:tc>
        <w:tc>
          <w:tcPr>
            <w:tcW w:w="2977" w:type="dxa"/>
            <w:vAlign w:val="center"/>
          </w:tcPr>
          <w:p>
            <w:pPr>
              <w:pStyle w:val="3"/>
              <w:spacing w:before="156" w:beforeLines="50" w:after="156" w:afterLines="50"/>
              <w:jc w:val="center"/>
              <w:rPr>
                <w:rFonts w:hAnsi="宋体"/>
                <w:b/>
              </w:rPr>
            </w:pPr>
            <w:r>
              <w:rPr>
                <w:rFonts w:hint="eastAsia" w:hAnsi="宋体" w:cs="宋体"/>
                <w:bCs/>
              </w:rPr>
              <w:t>班主任工作的反思和研究能力</w:t>
            </w:r>
          </w:p>
        </w:tc>
        <w:tc>
          <w:tcPr>
            <w:tcW w:w="3588" w:type="dxa"/>
            <w:vAlign w:val="center"/>
          </w:tcPr>
          <w:p>
            <w:pPr>
              <w:pStyle w:val="3"/>
              <w:spacing w:before="156" w:beforeLines="50" w:after="156" w:afterLines="50"/>
              <w:jc w:val="center"/>
              <w:rPr>
                <w:rFonts w:hAnsi="宋体"/>
                <w:b/>
              </w:rPr>
            </w:pPr>
            <w:r>
              <w:rPr>
                <w:rFonts w:hint="eastAsia" w:hAnsi="宋体"/>
                <w:szCs w:val="21"/>
              </w:rPr>
              <w:t>工作日志、研究报告、研习小结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pStyle w:val="3"/>
              <w:spacing w:before="156" w:beforeLines="50" w:after="156" w:afterLines="50"/>
              <w:jc w:val="center"/>
              <w:rPr>
                <w:rFonts w:hAnsi="宋体"/>
              </w:rPr>
            </w:pPr>
            <w:r>
              <w:rPr>
                <w:rFonts w:hint="eastAsia" w:hAnsi="宋体"/>
              </w:rPr>
              <w:t>课程目标3</w:t>
            </w:r>
          </w:p>
        </w:tc>
        <w:tc>
          <w:tcPr>
            <w:tcW w:w="2977" w:type="dxa"/>
            <w:vAlign w:val="center"/>
          </w:tcPr>
          <w:p>
            <w:pPr>
              <w:pStyle w:val="3"/>
              <w:spacing w:before="156" w:beforeLines="50" w:after="156" w:afterLines="50"/>
              <w:jc w:val="center"/>
              <w:rPr>
                <w:rFonts w:hAnsi="宋体"/>
                <w:b/>
              </w:rPr>
            </w:pPr>
            <w:r>
              <w:rPr>
                <w:rFonts w:hint="eastAsia" w:hAnsi="宋体" w:cs="宋体"/>
                <w:bCs/>
              </w:rPr>
              <w:t>化学教师专业发展的认同感</w:t>
            </w:r>
          </w:p>
        </w:tc>
        <w:tc>
          <w:tcPr>
            <w:tcW w:w="3588" w:type="dxa"/>
            <w:vAlign w:val="center"/>
          </w:tcPr>
          <w:p>
            <w:pPr>
              <w:pStyle w:val="3"/>
              <w:spacing w:before="156" w:beforeLines="50" w:after="156" w:afterLines="50"/>
              <w:jc w:val="center"/>
              <w:rPr>
                <w:rFonts w:hAnsi="宋体"/>
                <w:b/>
              </w:rPr>
            </w:pPr>
            <w:r>
              <w:rPr>
                <w:rFonts w:hint="eastAsia" w:hAnsi="宋体"/>
                <w:szCs w:val="21"/>
              </w:rPr>
              <w:t>工作日志、研究报告、研习小结</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pStyle w:val="17"/>
        <w:ind w:firstLine="420"/>
        <w:rPr>
          <w:rFonts w:hint="eastAsia" w:ascii="宋体" w:hAnsi="宋体"/>
          <w:sz w:val="21"/>
          <w:szCs w:val="21"/>
        </w:rPr>
      </w:pPr>
      <w:r>
        <w:rPr>
          <w:rFonts w:hint="eastAsia" w:ascii="宋体" w:hAnsi="宋体"/>
          <w:sz w:val="21"/>
          <w:szCs w:val="21"/>
        </w:rPr>
        <w:t>1.小组工作日志、调查问卷、访谈提纲；</w:t>
      </w:r>
    </w:p>
    <w:p>
      <w:pPr>
        <w:pStyle w:val="17"/>
        <w:ind w:firstLine="420"/>
        <w:rPr>
          <w:rFonts w:hint="eastAsia" w:ascii="宋体" w:hAnsi="宋体"/>
          <w:sz w:val="21"/>
          <w:szCs w:val="21"/>
        </w:rPr>
      </w:pPr>
      <w:r>
        <w:rPr>
          <w:rFonts w:hint="eastAsia" w:ascii="宋体" w:hAnsi="宋体"/>
          <w:sz w:val="21"/>
          <w:szCs w:val="21"/>
        </w:rPr>
        <w:t>2.研究设计方案、研究工作记录；</w:t>
      </w:r>
    </w:p>
    <w:p>
      <w:pPr>
        <w:pStyle w:val="17"/>
        <w:ind w:firstLine="420"/>
        <w:rPr>
          <w:rFonts w:hint="eastAsia" w:ascii="宋体" w:hAnsi="宋体"/>
          <w:sz w:val="21"/>
          <w:szCs w:val="21"/>
        </w:rPr>
      </w:pPr>
      <w:r>
        <w:rPr>
          <w:rFonts w:hint="eastAsia" w:ascii="宋体" w:hAnsi="宋体"/>
          <w:sz w:val="21"/>
          <w:szCs w:val="21"/>
        </w:rPr>
        <w:t>3.调查报告与研究报告。</w:t>
      </w:r>
    </w:p>
    <w:p>
      <w:pPr>
        <w:pStyle w:val="17"/>
        <w:ind w:firstLine="420"/>
        <w:rPr>
          <w:rFonts w:hint="eastAsia" w:ascii="宋体" w:hAnsi="宋体"/>
          <w:sz w:val="21"/>
          <w:szCs w:val="21"/>
        </w:rPr>
      </w:pPr>
      <w:r>
        <w:rPr>
          <w:rFonts w:hint="eastAsia" w:ascii="宋体" w:hAnsi="宋体"/>
          <w:sz w:val="21"/>
          <w:szCs w:val="21"/>
        </w:rPr>
        <w:t>4.听课记录手册和讨论记录。</w:t>
      </w:r>
    </w:p>
    <w:p>
      <w:pPr>
        <w:pStyle w:val="17"/>
        <w:ind w:firstLine="420"/>
        <w:rPr>
          <w:rFonts w:hint="eastAsia" w:ascii="宋体" w:hAnsi="宋体"/>
          <w:sz w:val="21"/>
          <w:szCs w:val="21"/>
        </w:rPr>
      </w:pPr>
      <w:r>
        <w:rPr>
          <w:rFonts w:hint="eastAsia" w:ascii="宋体" w:hAnsi="宋体"/>
          <w:sz w:val="21"/>
          <w:szCs w:val="21"/>
        </w:rPr>
        <w:t>5.主题班会讨论记录（以小组为单位）。</w:t>
      </w:r>
    </w:p>
    <w:p>
      <w:pPr>
        <w:pStyle w:val="17"/>
        <w:ind w:firstLine="420"/>
        <w:rPr>
          <w:rFonts w:hint="eastAsia" w:ascii="宋体" w:hAnsi="宋体"/>
          <w:sz w:val="21"/>
          <w:szCs w:val="21"/>
        </w:rPr>
      </w:pPr>
      <w:r>
        <w:rPr>
          <w:rFonts w:hint="eastAsia" w:ascii="宋体" w:hAnsi="宋体"/>
          <w:sz w:val="21"/>
          <w:szCs w:val="21"/>
        </w:rPr>
        <w:t>6.课堂实录或选用新闻活动视频一部（以小组为单位）。</w:t>
      </w:r>
    </w:p>
    <w:p>
      <w:pPr>
        <w:pStyle w:val="17"/>
        <w:ind w:firstLine="420"/>
        <w:rPr>
          <w:rFonts w:hint="eastAsia" w:ascii="宋体" w:hAnsi="宋体"/>
          <w:sz w:val="21"/>
          <w:szCs w:val="21"/>
        </w:rPr>
      </w:pPr>
      <w:r>
        <w:rPr>
          <w:rFonts w:hint="eastAsia" w:ascii="宋体" w:hAnsi="宋体"/>
          <w:sz w:val="21"/>
          <w:szCs w:val="21"/>
        </w:rPr>
        <w:t>7.研习小结：</w:t>
      </w:r>
      <w:r>
        <w:rPr>
          <w:rFonts w:ascii="宋体" w:hAnsi="宋体"/>
          <w:sz w:val="21"/>
          <w:szCs w:val="21"/>
        </w:rPr>
        <w:t>对自己的</w:t>
      </w:r>
      <w:r>
        <w:rPr>
          <w:rFonts w:hint="eastAsia" w:ascii="宋体" w:hAnsi="宋体"/>
          <w:sz w:val="21"/>
          <w:szCs w:val="21"/>
        </w:rPr>
        <w:t>研</w:t>
      </w:r>
      <w:r>
        <w:rPr>
          <w:rFonts w:ascii="宋体" w:hAnsi="宋体"/>
          <w:sz w:val="21"/>
          <w:szCs w:val="21"/>
        </w:rPr>
        <w:t>习收获和启示进行梳理和提炼，写出书面小结。</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教育研习成绩评定由研习指导教师负责，按优、良、中、及格、不及格五个等级计分。</w:t>
      </w:r>
      <w:r>
        <w:rPr>
          <w:rFonts w:hint="eastAsia" w:ascii="宋体" w:hAnsi="宋体" w:eastAsia="宋体"/>
          <w:szCs w:val="21"/>
        </w:rPr>
        <w:t>研习</w:t>
      </w:r>
      <w:r>
        <w:rPr>
          <w:rFonts w:ascii="宋体" w:hAnsi="宋体" w:eastAsia="宋体"/>
          <w:szCs w:val="21"/>
        </w:rPr>
        <w:t>成绩包括</w:t>
      </w:r>
      <w:r>
        <w:rPr>
          <w:rFonts w:hint="eastAsia" w:ascii="宋体" w:hAnsi="宋体" w:eastAsia="宋体"/>
          <w:szCs w:val="21"/>
        </w:rPr>
        <w:t>四个</w:t>
      </w:r>
      <w:r>
        <w:rPr>
          <w:rFonts w:ascii="宋体" w:hAnsi="宋体" w:eastAsia="宋体"/>
          <w:szCs w:val="21"/>
        </w:rPr>
        <w:t>部分：</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听课记录手册和讨论记录，</w:t>
      </w:r>
      <w:r>
        <w:rPr>
          <w:rFonts w:ascii="宋体" w:hAnsi="宋体" w:eastAsia="宋体"/>
          <w:szCs w:val="21"/>
        </w:rPr>
        <w:t>学生参与活动的情况占</w:t>
      </w:r>
      <w:r>
        <w:rPr>
          <w:rFonts w:hint="eastAsia" w:ascii="宋体" w:hAnsi="宋体" w:eastAsia="宋体"/>
          <w:szCs w:val="21"/>
        </w:rPr>
        <w:t>30</w:t>
      </w:r>
      <w:r>
        <w:rPr>
          <w:rFonts w:ascii="宋体" w:hAnsi="宋体" w:eastAsia="宋体"/>
          <w:szCs w:val="21"/>
        </w:rPr>
        <w:t>%</w:t>
      </w:r>
      <w:r>
        <w:rPr>
          <w:rFonts w:hint="eastAsia" w:ascii="宋体" w:hAnsi="宋体" w:eastAsia="宋体"/>
          <w:szCs w:val="21"/>
        </w:rPr>
        <w:t>；</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主题班会讨论记录（以小组为单位）占10</w:t>
      </w:r>
      <w:r>
        <w:rPr>
          <w:rFonts w:ascii="宋体" w:hAnsi="宋体" w:eastAsia="宋体"/>
          <w:szCs w:val="21"/>
        </w:rPr>
        <w:t>%</w:t>
      </w:r>
      <w:r>
        <w:rPr>
          <w:rFonts w:hint="eastAsia" w:ascii="宋体" w:hAnsi="宋体" w:eastAsia="宋体"/>
          <w:szCs w:val="21"/>
        </w:rPr>
        <w:t>；</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课堂实录或选用新闻活动视频占20%；</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研习总结占40%。</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pStyle w:val="3"/>
              <w:spacing w:before="156" w:beforeLines="50" w:after="156" w:afterLines="50"/>
              <w:rPr>
                <w:rFonts w:hAnsi="宋体"/>
                <w:szCs w:val="21"/>
              </w:rPr>
            </w:pPr>
            <w:r>
              <w:rPr>
                <w:rFonts w:hint="eastAsia" w:hAnsi="宋体"/>
              </w:rPr>
              <w:t>能对化学课堂教学实习进行深刻反思，准确查找存在的教学问题。能用合理的方法对中学化学教学的相关问题进行研究。</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rPr>
              <w:t>能对化学课堂教学实习进行较深刻反思，较准确查找存在的教学问题。能用较合理的方法对中学化学教学的相关问题进行研究。</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rPr>
              <w:t>能对化学课堂教学实习进行反思，能查找存在的教学问题。能用较合理的方法对中学化学教学的相关问题进行研究。</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rPr>
              <w:t>能对化学课堂教学实习进行初步反思，查找了一些存在的教学问题。能对中学化学教学的相关问题进行一定的研究。</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rPr>
              <w:t>不能对化学课堂教学实习进行反思，没有查找到存在的教学问题。不能能用合理的方法对中学化学教学的相关问题进行研究。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pStyle w:val="3"/>
              <w:spacing w:before="156" w:beforeLines="50" w:after="156" w:afterLines="50"/>
              <w:rPr>
                <w:rFonts w:hAnsi="宋体"/>
                <w:szCs w:val="21"/>
              </w:rPr>
            </w:pPr>
            <w:r>
              <w:rPr>
                <w:rFonts w:hint="eastAsia" w:hAnsi="宋体" w:cs="宋体"/>
              </w:rPr>
              <w:t>深刻认识班主任工作的价值，理解化学课程的育人价值以及不同教育群体在综合育人中的价值。</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认识到班主任工作的价值，理解到化学课程的育人价值以及不同教育群体在综合育人中的价值。</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初步认识班主任工作的价值，初步理解化学课程的育人价值以及不同教育群体在综合育人中的价值。</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了解班主任工作的价值，了解化学课程的育人价值以及不同教育群体在综合育人中的价值。</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没有认识班主任工作的价值，没有理解化学课程的育人价值以及不同教育群体在综合育人中的价值。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深度认识化学教师是一份创造性的职业，对</w:t>
            </w:r>
            <w:r>
              <w:rPr>
                <w:rFonts w:hint="eastAsia" w:ascii="宋体" w:hAnsi="宋体" w:eastAsia="宋体" w:cs="宋体"/>
                <w:bCs/>
              </w:rPr>
              <w:t>化学教师职业有高度认同感。</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认识化学教师是一份创造性的职业，</w:t>
            </w:r>
            <w:r>
              <w:rPr>
                <w:rFonts w:hint="eastAsia" w:ascii="宋体" w:hAnsi="宋体" w:eastAsia="宋体" w:cs="宋体"/>
                <w:bCs/>
              </w:rPr>
              <w:t>对化学教师职业有较高的认同感。</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初步认识化学教师是一份创造性的职业，</w:t>
            </w:r>
            <w:r>
              <w:rPr>
                <w:rFonts w:hint="eastAsia" w:ascii="宋体" w:hAnsi="宋体" w:eastAsia="宋体" w:cs="宋体"/>
                <w:bCs/>
              </w:rPr>
              <w:t>对化学教师职业有认同感。</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了解化学教师是一份创造性的职业，对化学教师</w:t>
            </w:r>
            <w:r>
              <w:rPr>
                <w:rFonts w:hint="eastAsia" w:ascii="宋体" w:hAnsi="宋体" w:eastAsia="宋体" w:cs="宋体"/>
                <w:bCs/>
              </w:rPr>
              <w:t>职业有一定认同感。</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没有认识化学教师是一份创造性的职业，对</w:t>
            </w:r>
            <w:r>
              <w:rPr>
                <w:rFonts w:hint="eastAsia" w:ascii="宋体" w:hAnsi="宋体" w:eastAsia="宋体" w:cs="宋体"/>
                <w:bCs/>
              </w:rPr>
              <w:t>化学教师职业缺乏认同感。</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NTVhNDJlZDEwMmZlYzIwOWE4NjRiMjA2M2M5ZWYifQ=="/>
  </w:docVars>
  <w:rsids>
    <w:rsidRoot w:val="001E5724"/>
    <w:rsid w:val="00022CBB"/>
    <w:rsid w:val="00041955"/>
    <w:rsid w:val="00077A5F"/>
    <w:rsid w:val="000F054A"/>
    <w:rsid w:val="001E5724"/>
    <w:rsid w:val="00242673"/>
    <w:rsid w:val="00285327"/>
    <w:rsid w:val="002A7568"/>
    <w:rsid w:val="00313A87"/>
    <w:rsid w:val="00322986"/>
    <w:rsid w:val="0034254B"/>
    <w:rsid w:val="0038665C"/>
    <w:rsid w:val="003B738F"/>
    <w:rsid w:val="004070CF"/>
    <w:rsid w:val="004526BA"/>
    <w:rsid w:val="005A0378"/>
    <w:rsid w:val="00606F9C"/>
    <w:rsid w:val="00665621"/>
    <w:rsid w:val="006E4F82"/>
    <w:rsid w:val="006F64C9"/>
    <w:rsid w:val="007639A2"/>
    <w:rsid w:val="007C379D"/>
    <w:rsid w:val="007C62ED"/>
    <w:rsid w:val="007E39E3"/>
    <w:rsid w:val="007F20BE"/>
    <w:rsid w:val="0080275E"/>
    <w:rsid w:val="008128AD"/>
    <w:rsid w:val="008560E2"/>
    <w:rsid w:val="00886EBF"/>
    <w:rsid w:val="00911E8B"/>
    <w:rsid w:val="009C6BB3"/>
    <w:rsid w:val="00A03BBD"/>
    <w:rsid w:val="00A40BC4"/>
    <w:rsid w:val="00A61EFD"/>
    <w:rsid w:val="00AA4570"/>
    <w:rsid w:val="00AA630A"/>
    <w:rsid w:val="00AC21D5"/>
    <w:rsid w:val="00AE3D1A"/>
    <w:rsid w:val="00B03909"/>
    <w:rsid w:val="00B40ECD"/>
    <w:rsid w:val="00BA23F0"/>
    <w:rsid w:val="00BB1DD4"/>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0FF634D"/>
    <w:rsid w:val="34FF2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keepNext/>
      <w:keepLines/>
      <w:spacing w:beforeLines="30" w:afterLines="30" w:line="360" w:lineRule="auto"/>
      <w:ind w:firstLine="200" w:firstLineChars="200"/>
      <w:outlineLvl w:val="2"/>
    </w:pPr>
    <w:rPr>
      <w:rFonts w:ascii="Times New Roman" w:hAnsi="Times New Roman" w:eastAsia="黑体" w:cs="Times New Roman"/>
      <w:b/>
      <w:bCs/>
      <w:sz w:val="28"/>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2"/>
    <w:qFormat/>
    <w:uiPriority w:val="99"/>
    <w:rPr>
      <w:rFonts w:ascii="宋体" w:hAnsi="Courier New" w:eastAsia="宋体" w:cs="Times New Roman"/>
      <w:szCs w:val="20"/>
    </w:r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rFonts w:ascii="Times New Roman" w:hAnsi="Times New Roman" w:eastAsia="黑体"/>
      <w:b/>
      <w:bCs/>
      <w:sz w:val="24"/>
    </w:rPr>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纯文本 字符"/>
    <w:basedOn w:val="9"/>
    <w:link w:val="3"/>
    <w:uiPriority w:val="99"/>
    <w:rPr>
      <w:rFonts w:ascii="宋体" w:hAnsi="Courier New" w:eastAsia="宋体" w:cs="Times New Roman"/>
      <w:szCs w:val="20"/>
    </w:rPr>
  </w:style>
  <w:style w:type="character" w:customStyle="1" w:styleId="13">
    <w:name w:val="页眉 字符"/>
    <w:basedOn w:val="9"/>
    <w:link w:val="6"/>
    <w:uiPriority w:val="99"/>
    <w:rPr>
      <w:sz w:val="18"/>
      <w:szCs w:val="18"/>
    </w:rPr>
  </w:style>
  <w:style w:type="character" w:customStyle="1" w:styleId="14">
    <w:name w:val="页脚 字符"/>
    <w:basedOn w:val="9"/>
    <w:link w:val="5"/>
    <w:uiPriority w:val="99"/>
    <w:rPr>
      <w:sz w:val="18"/>
      <w:szCs w:val="18"/>
    </w:rPr>
  </w:style>
  <w:style w:type="character" w:customStyle="1" w:styleId="15">
    <w:name w:val="批注框文本 字符"/>
    <w:basedOn w:val="9"/>
    <w:link w:val="4"/>
    <w:semiHidden/>
    <w:uiPriority w:val="99"/>
    <w:rPr>
      <w:sz w:val="18"/>
      <w:szCs w:val="18"/>
    </w:rPr>
  </w:style>
  <w:style w:type="paragraph" w:customStyle="1" w:styleId="16">
    <w:name w:val="tm"/>
    <w:basedOn w:val="1"/>
    <w:uiPriority w:val="0"/>
    <w:pPr>
      <w:widowControl/>
      <w:spacing w:before="100" w:beforeAutospacing="1" w:after="100" w:afterAutospacing="1"/>
      <w:jc w:val="left"/>
    </w:pPr>
    <w:rPr>
      <w:rFonts w:hint="eastAsia" w:ascii="华文新魏" w:hAnsi="Arial Unicode MS" w:eastAsia="华文新魏" w:cs="Arial Unicode MS"/>
      <w:b/>
      <w:bCs/>
      <w:color w:val="000000"/>
      <w:kern w:val="0"/>
      <w:sz w:val="36"/>
      <w:szCs w:val="36"/>
    </w:rPr>
  </w:style>
  <w:style w:type="paragraph" w:customStyle="1" w:styleId="17">
    <w:name w:val="教学大纲"/>
    <w:basedOn w:val="1"/>
    <w:qFormat/>
    <w:uiPriority w:val="0"/>
    <w:pPr>
      <w:widowControl/>
      <w:spacing w:line="360" w:lineRule="auto"/>
      <w:ind w:firstLine="480" w:firstLineChars="200"/>
      <w:jc w:val="left"/>
    </w:pPr>
    <w:rPr>
      <w:rFonts w:ascii="Times New Roman" w:hAnsi="Times New Roman" w:eastAsia="宋体" w:cs="Times New Roman"/>
      <w:kern w:val="0"/>
      <w:sz w:val="24"/>
      <w:szCs w:val="24"/>
    </w:rPr>
  </w:style>
  <w:style w:type="character" w:customStyle="1" w:styleId="18">
    <w:name w:val="标题 3 字符"/>
    <w:basedOn w:val="9"/>
    <w:link w:val="2"/>
    <w:uiPriority w:val="9"/>
    <w:rPr>
      <w:rFonts w:ascii="Times New Roman" w:hAnsi="Times New Roman" w:eastAsia="黑体" w:cs="Times New Roman"/>
      <w:b/>
      <w:bCs/>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87E4-C229-4C2D-975B-43D29CCF54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3038</Words>
  <Characters>3243</Characters>
  <Lines>25</Lines>
  <Paragraphs>7</Paragraphs>
  <TotalTime>903</TotalTime>
  <ScaleCrop>false</ScaleCrop>
  <LinksUpToDate>false</LinksUpToDate>
  <CharactersWithSpaces>3273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wangw</cp:lastModifiedBy>
  <cp:lastPrinted>2020-12-24T07:17:00Z</cp:lastPrinted>
  <dcterms:modified xsi:type="dcterms:W3CDTF">2023-04-23T15:36:59Z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957CC597B0CF48C9808040E948D8102C_12</vt:lpwstr>
  </property>
</Properties>
</file>